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B48656" w14:textId="77777777" w:rsidR="00F709C6" w:rsidRDefault="00F709C6" w:rsidP="00CF714E"/>
    <w:p w14:paraId="6F927F89" w14:textId="77777777" w:rsidR="00F709C6" w:rsidRPr="009B7713" w:rsidRDefault="00F709C6" w:rsidP="009B7713">
      <w:pPr>
        <w:jc w:val="center"/>
        <w:rPr>
          <w:b/>
          <w:bCs/>
        </w:rPr>
      </w:pPr>
      <w:r w:rsidRPr="009B7713">
        <w:rPr>
          <w:b/>
          <w:bCs/>
        </w:rPr>
        <w:t>ESWATINI CASE STUDY: BOOKLET NO 3</w:t>
      </w:r>
    </w:p>
    <w:p w14:paraId="042C2D1C" w14:textId="77777777" w:rsidR="00F709C6" w:rsidRPr="009B7713" w:rsidRDefault="00F709C6" w:rsidP="009B7713">
      <w:pPr>
        <w:jc w:val="center"/>
        <w:rPr>
          <w:b/>
          <w:bCs/>
        </w:rPr>
      </w:pPr>
    </w:p>
    <w:p w14:paraId="374CD0B7" w14:textId="7C4DD57C" w:rsidR="00F709C6" w:rsidRPr="009B7713" w:rsidRDefault="00F709C6" w:rsidP="009B7713">
      <w:pPr>
        <w:jc w:val="center"/>
        <w:rPr>
          <w:b/>
          <w:bCs/>
        </w:rPr>
      </w:pPr>
      <w:r w:rsidRPr="009B7713">
        <w:rPr>
          <w:b/>
          <w:bCs/>
        </w:rPr>
        <w:t>PROCEDURE 1503 PROCESS OF ENGAGEMENT – TIMELINE &amp; IMPACT</w:t>
      </w:r>
    </w:p>
    <w:p w14:paraId="2094C0CB" w14:textId="77777777" w:rsidR="00263C0D" w:rsidRPr="009B7713" w:rsidRDefault="00263C0D" w:rsidP="009B7713">
      <w:pPr>
        <w:jc w:val="center"/>
        <w:rPr>
          <w:b/>
          <w:bCs/>
        </w:rPr>
      </w:pPr>
    </w:p>
    <w:p w14:paraId="18EFD5CC" w14:textId="77777777" w:rsidR="00F709C6" w:rsidRPr="009B7713" w:rsidRDefault="00F709C6" w:rsidP="009B7713">
      <w:pPr>
        <w:jc w:val="center"/>
        <w:rPr>
          <w:b/>
          <w:bCs/>
        </w:rPr>
      </w:pPr>
      <w:r w:rsidRPr="009B7713">
        <w:rPr>
          <w:b/>
          <w:bCs/>
        </w:rPr>
        <w:t>FROM RESTORATIVE JUSTICE TO UPR 2026</w:t>
      </w:r>
    </w:p>
    <w:p w14:paraId="43E9BA5E" w14:textId="77777777" w:rsidR="00F709C6" w:rsidRDefault="00F709C6" w:rsidP="00CF714E"/>
    <w:p w14:paraId="789F7805" w14:textId="77777777" w:rsidR="00F709C6" w:rsidRDefault="00F709C6" w:rsidP="00CF714E"/>
    <w:p w14:paraId="18CC49C9" w14:textId="77777777" w:rsidR="00F709C6" w:rsidRDefault="00F709C6" w:rsidP="00CF714E"/>
    <w:p w14:paraId="70376222" w14:textId="77777777" w:rsidR="00F709C6" w:rsidRDefault="00F709C6" w:rsidP="00CF714E"/>
    <w:p w14:paraId="17BCA272" w14:textId="77777777" w:rsidR="00F709C6" w:rsidRDefault="00F709C6" w:rsidP="00CF714E"/>
    <w:p w14:paraId="3AB0BF10" w14:textId="77777777" w:rsidR="00F709C6" w:rsidRDefault="00F709C6" w:rsidP="00CF714E"/>
    <w:p w14:paraId="299EA5E0" w14:textId="77777777" w:rsidR="00F709C6" w:rsidRDefault="00F709C6" w:rsidP="00CF714E"/>
    <w:p w14:paraId="5BAC76E7" w14:textId="77777777" w:rsidR="00F709C6" w:rsidRDefault="00F709C6" w:rsidP="00CF714E"/>
    <w:p w14:paraId="025A6A97" w14:textId="77777777" w:rsidR="00F709C6" w:rsidRPr="009B7713" w:rsidRDefault="00F709C6" w:rsidP="00CF714E">
      <w:pPr>
        <w:rPr>
          <w:b/>
          <w:bCs/>
        </w:rPr>
      </w:pPr>
      <w:r w:rsidRPr="009B7713">
        <w:rPr>
          <w:b/>
          <w:bCs/>
        </w:rPr>
        <w:t xml:space="preserve">PREFACE </w:t>
      </w:r>
    </w:p>
    <w:p w14:paraId="61B7E132" w14:textId="77777777" w:rsidR="00F709C6" w:rsidRDefault="00F709C6" w:rsidP="00CF714E"/>
    <w:p w14:paraId="664719CC" w14:textId="77777777" w:rsidR="00F709C6" w:rsidRDefault="00F709C6" w:rsidP="009B7713">
      <w:pPr>
        <w:jc w:val="both"/>
      </w:pPr>
      <w:r>
        <w:t xml:space="preserve">This booklet documents the United Eswatini Diaspora, the victims of crime against humanity – June 2021 Civil Unrest, and Procedure 1503 engagement from June 2022 to date.  </w:t>
      </w:r>
    </w:p>
    <w:p w14:paraId="50B5A7C3" w14:textId="77777777" w:rsidR="00F709C6" w:rsidRDefault="00F709C6" w:rsidP="00CF714E"/>
    <w:p w14:paraId="63F1B8F5" w14:textId="77777777" w:rsidR="00F709C6" w:rsidRDefault="00F709C6" w:rsidP="00CF714E"/>
    <w:p w14:paraId="4B517608" w14:textId="77777777" w:rsidR="00F709C6" w:rsidRDefault="00F709C6" w:rsidP="00CF714E"/>
    <w:p w14:paraId="0F29E162" w14:textId="77777777" w:rsidR="00F709C6" w:rsidRDefault="00F709C6" w:rsidP="009B7713">
      <w:pPr>
        <w:jc w:val="both"/>
      </w:pPr>
      <w:r>
        <w:t xml:space="preserve">It is a record of victims’ voices, local remedial efforts, and international advocacy.  </w:t>
      </w:r>
    </w:p>
    <w:p w14:paraId="54B82339" w14:textId="77777777" w:rsidR="00F709C6" w:rsidRDefault="00F709C6" w:rsidP="00CF714E"/>
    <w:p w14:paraId="372C2B82" w14:textId="77777777" w:rsidR="00F709C6" w:rsidRDefault="00F709C6" w:rsidP="009B7713">
      <w:pPr>
        <w:jc w:val="both"/>
      </w:pPr>
      <w:r>
        <w:t xml:space="preserve">The June 2021 Civil Unrest was not spontaneous. It was a structured response to 58 years of absolute rule.  </w:t>
      </w:r>
    </w:p>
    <w:p w14:paraId="348DDFFC" w14:textId="77777777" w:rsidR="00F709C6" w:rsidRDefault="00F709C6" w:rsidP="00CF714E"/>
    <w:p w14:paraId="41D6A482" w14:textId="77777777" w:rsidR="00F709C6" w:rsidRDefault="00F709C6" w:rsidP="00CF714E"/>
    <w:p w14:paraId="6271E086" w14:textId="77777777" w:rsidR="00F709C6" w:rsidRDefault="00F709C6" w:rsidP="00CF714E"/>
    <w:p w14:paraId="45BF5197" w14:textId="77777777" w:rsidR="00F709C6" w:rsidRDefault="00F709C6" w:rsidP="009B7713">
      <w:pPr>
        <w:jc w:val="both"/>
      </w:pPr>
      <w:r>
        <w:t>When domestic justice is blocked by the 1973 Decree, Practice Directive 4/2011, and Limitation Act 21/1972, the only path left is the intervention of UN OHCHR, amongst other processes, the Procedure 1503 for the victims of crime against humanity.</w:t>
      </w:r>
    </w:p>
    <w:p w14:paraId="57A9F0AF" w14:textId="77777777" w:rsidR="00F709C6" w:rsidRDefault="00F709C6" w:rsidP="00CF714E"/>
    <w:p w14:paraId="2D8359D1" w14:textId="77777777" w:rsidR="00F709C6" w:rsidRDefault="00F709C6" w:rsidP="00CF714E"/>
    <w:p w14:paraId="23198483" w14:textId="77777777" w:rsidR="00F709C6" w:rsidRDefault="00F709C6" w:rsidP="00CF714E"/>
    <w:p w14:paraId="24FD6A69" w14:textId="77777777" w:rsidR="00F709C6" w:rsidRDefault="00F709C6" w:rsidP="009B7713">
      <w:pPr>
        <w:jc w:val="both"/>
      </w:pPr>
      <w:r>
        <w:lastRenderedPageBreak/>
        <w:t>We submit this to OHCHR-HPU and to UPR 2026 – Human Rights Council Member States as evidence that without accountability, there can be no dialogue. Accountability in terms of consequences and resources for intervention.</w:t>
      </w:r>
    </w:p>
    <w:p w14:paraId="28E8094D" w14:textId="77777777" w:rsidR="00F709C6" w:rsidRDefault="00F709C6" w:rsidP="00CF714E"/>
    <w:p w14:paraId="68B98990" w14:textId="77777777" w:rsidR="00F709C6" w:rsidRDefault="00F709C6" w:rsidP="00CF714E"/>
    <w:p w14:paraId="30DF5B2A" w14:textId="77777777" w:rsidR="00F709C6" w:rsidRDefault="00F709C6" w:rsidP="00CF714E"/>
    <w:p w14:paraId="03B92BC9" w14:textId="77777777" w:rsidR="00F709C6" w:rsidRDefault="00F709C6" w:rsidP="00CF714E"/>
    <w:p w14:paraId="71D1631B" w14:textId="77777777" w:rsidR="00F709C6" w:rsidRDefault="00F709C6" w:rsidP="00CF714E"/>
    <w:p w14:paraId="08D3FFA5" w14:textId="77777777" w:rsidR="00F709C6" w:rsidRDefault="00F709C6" w:rsidP="00CF714E">
      <w:r>
        <w:t>By Sabelo Dlamini and Teresa Debly, Human Rights Defenders</w:t>
      </w:r>
    </w:p>
    <w:p w14:paraId="48030195" w14:textId="77777777" w:rsidR="00F709C6" w:rsidRDefault="00F709C6" w:rsidP="00CF714E"/>
    <w:p w14:paraId="36608426" w14:textId="77777777" w:rsidR="00F709C6" w:rsidRDefault="00F709C6" w:rsidP="00CF714E"/>
    <w:p w14:paraId="2FBA8989" w14:textId="77777777" w:rsidR="00F709C6" w:rsidRDefault="00F709C6" w:rsidP="00CF714E"/>
    <w:p w14:paraId="223B1D8B" w14:textId="77777777" w:rsidR="00F709C6" w:rsidRDefault="00F709C6" w:rsidP="00CF714E"/>
    <w:p w14:paraId="50E92FFE" w14:textId="77777777" w:rsidR="00F709C6" w:rsidRDefault="00F709C6" w:rsidP="00CF714E"/>
    <w:p w14:paraId="1CE2FC97" w14:textId="77777777" w:rsidR="00F709C6" w:rsidRDefault="00F709C6" w:rsidP="00CF714E"/>
    <w:p w14:paraId="4B00F41D" w14:textId="77777777" w:rsidR="00F709C6" w:rsidRDefault="00F709C6" w:rsidP="00CF714E"/>
    <w:p w14:paraId="7EA1CC68" w14:textId="77777777" w:rsidR="00F709C6" w:rsidRPr="009B7713" w:rsidRDefault="00F709C6" w:rsidP="00CF714E">
      <w:pPr>
        <w:rPr>
          <w:b/>
          <w:bCs/>
        </w:rPr>
      </w:pPr>
      <w:r w:rsidRPr="009B7713">
        <w:rPr>
          <w:b/>
          <w:bCs/>
        </w:rPr>
        <w:lastRenderedPageBreak/>
        <w:t>ACKNOWLEDGEMENTS</w:t>
      </w:r>
    </w:p>
    <w:p w14:paraId="202BA3C0" w14:textId="77777777" w:rsidR="00F709C6" w:rsidRDefault="00F709C6" w:rsidP="00CF714E"/>
    <w:p w14:paraId="4535BADE" w14:textId="77777777" w:rsidR="00F709C6" w:rsidRDefault="00F709C6" w:rsidP="009B7713">
      <w:pPr>
        <w:jc w:val="both"/>
      </w:pPr>
      <w:r>
        <w:t>The United Eswatini Diaspora and Canada Swazi Diaspora wish to express sincere gratitude to:</w:t>
      </w:r>
    </w:p>
    <w:p w14:paraId="394EA061" w14:textId="77777777" w:rsidR="00F709C6" w:rsidRDefault="00F709C6" w:rsidP="00CF714E"/>
    <w:p w14:paraId="186B78E4" w14:textId="77777777" w:rsidR="00F709C6" w:rsidRDefault="00F709C6" w:rsidP="00CF714E"/>
    <w:p w14:paraId="6E097986" w14:textId="77777777" w:rsidR="00F709C6" w:rsidRDefault="00F709C6" w:rsidP="00CF714E"/>
    <w:p w14:paraId="7C87FA72" w14:textId="77777777" w:rsidR="00F709C6" w:rsidRDefault="00F709C6" w:rsidP="009B7713">
      <w:pPr>
        <w:pStyle w:val="ListParagraph"/>
        <w:numPr>
          <w:ilvl w:val="0"/>
          <w:numId w:val="10"/>
        </w:numPr>
        <w:jc w:val="both"/>
      </w:pPr>
      <w:r>
        <w:t>The Victims and Survivors of the June 2021 Civil Unrest and their next-of-kin who consented to participate in the Ermelo Conference and who continue to seek justice despite intimidation and barriers.</w:t>
      </w:r>
    </w:p>
    <w:p w14:paraId="079FCF7E" w14:textId="77777777" w:rsidR="00F709C6" w:rsidRDefault="00F709C6" w:rsidP="00CF714E"/>
    <w:p w14:paraId="18E7D3CA" w14:textId="77777777" w:rsidR="00F709C6" w:rsidRDefault="00F709C6" w:rsidP="009B7713">
      <w:pPr>
        <w:pStyle w:val="ListParagraph"/>
        <w:numPr>
          <w:ilvl w:val="0"/>
          <w:numId w:val="10"/>
        </w:numPr>
        <w:jc w:val="both"/>
      </w:pPr>
      <w:r>
        <w:t>UED Chief Convener for authorizing the publication and dissemination of this Case Study.</w:t>
      </w:r>
    </w:p>
    <w:p w14:paraId="10B4BD02" w14:textId="77777777" w:rsidR="00F709C6" w:rsidRDefault="00F709C6" w:rsidP="00CF714E">
      <w:pPr>
        <w:pStyle w:val="ListParagraph"/>
      </w:pPr>
    </w:p>
    <w:p w14:paraId="00C3BA4A" w14:textId="77777777" w:rsidR="00F709C6" w:rsidRDefault="00F709C6" w:rsidP="00CF714E"/>
    <w:p w14:paraId="6FCE6413" w14:textId="77777777" w:rsidR="00F709C6" w:rsidRDefault="00F709C6" w:rsidP="009B7713">
      <w:pPr>
        <w:pStyle w:val="ListParagraph"/>
        <w:numPr>
          <w:ilvl w:val="0"/>
          <w:numId w:val="10"/>
        </w:numPr>
        <w:jc w:val="both"/>
      </w:pPr>
      <w:r>
        <w:t>Human Rights Defenders – Researchers: S. Dlamini and T. Debly and Supervisor *</w:t>
      </w:r>
      <w:proofErr w:type="spellStart"/>
      <w:r>
        <w:t>Prof.</w:t>
      </w:r>
      <w:proofErr w:type="spellEnd"/>
      <w:r>
        <w:t xml:space="preserve"> </w:t>
      </w:r>
      <w:proofErr w:type="spellStart"/>
      <w:r>
        <w:t>Grietjie</w:t>
      </w:r>
      <w:proofErr w:type="spellEnd"/>
      <w:r>
        <w:t xml:space="preserve"> Verhoef*, Emeritus Professor, University of Johannesburg, for </w:t>
      </w:r>
      <w:r>
        <w:lastRenderedPageBreak/>
        <w:t>academic supervision of the June 2022 Impact Assessment Survey. Specialist in African Economic and Business History. Ethical Clearance: UJ Sem 2-2021-080.</w:t>
      </w:r>
    </w:p>
    <w:p w14:paraId="5BE219C6" w14:textId="77777777" w:rsidR="00F709C6" w:rsidRDefault="00F709C6" w:rsidP="00CF714E"/>
    <w:p w14:paraId="0C03A350" w14:textId="77777777" w:rsidR="00F709C6" w:rsidRDefault="00F709C6" w:rsidP="009B7713">
      <w:pPr>
        <w:pStyle w:val="ListParagraph"/>
        <w:numPr>
          <w:ilvl w:val="0"/>
          <w:numId w:val="10"/>
        </w:numPr>
        <w:jc w:val="both"/>
      </w:pPr>
      <w:r>
        <w:t>University of Johannesburg, Faculty of Education, for granting Ethical Clearance No. Sem 2-2021-080 for the Impact Assessment.</w:t>
      </w:r>
    </w:p>
    <w:p w14:paraId="029CFA80" w14:textId="77777777" w:rsidR="00F709C6" w:rsidRDefault="00F709C6" w:rsidP="00CF714E">
      <w:pPr>
        <w:pStyle w:val="ListParagraph"/>
      </w:pPr>
    </w:p>
    <w:p w14:paraId="5B42AA15" w14:textId="77777777" w:rsidR="00F709C6" w:rsidRDefault="00F709C6" w:rsidP="00CF714E"/>
    <w:p w14:paraId="2783E091" w14:textId="77777777" w:rsidR="00F709C6" w:rsidRDefault="00F709C6" w:rsidP="009B7713">
      <w:pPr>
        <w:pStyle w:val="ListParagraph"/>
        <w:numPr>
          <w:ilvl w:val="0"/>
          <w:numId w:val="10"/>
        </w:numPr>
        <w:jc w:val="both"/>
      </w:pPr>
      <w:r>
        <w:t>Human Rights Defenders in Eswatini, South Africa and Canada who convened the Restorative Justice Without Borders Conference, June 2022.</w:t>
      </w:r>
    </w:p>
    <w:p w14:paraId="094AEB9A" w14:textId="77777777" w:rsidR="00F709C6" w:rsidRDefault="00F709C6" w:rsidP="00CF714E"/>
    <w:p w14:paraId="1A3D2D04" w14:textId="77777777" w:rsidR="00F709C6" w:rsidRDefault="00F709C6" w:rsidP="009B7713">
      <w:pPr>
        <w:pStyle w:val="ListParagraph"/>
        <w:numPr>
          <w:ilvl w:val="0"/>
          <w:numId w:val="10"/>
        </w:numPr>
        <w:jc w:val="both"/>
      </w:pPr>
      <w:r>
        <w:t>Pro Bono Legal Practitioners who continue to support domestic litigation despite risks, including the late Advocate Thulani R. Maseko.</w:t>
      </w:r>
    </w:p>
    <w:p w14:paraId="37F4C387" w14:textId="77777777" w:rsidR="00F709C6" w:rsidRDefault="00F709C6" w:rsidP="00CF714E">
      <w:pPr>
        <w:pStyle w:val="ListParagraph"/>
      </w:pPr>
    </w:p>
    <w:p w14:paraId="43FDDA0D" w14:textId="77777777" w:rsidR="00F709C6" w:rsidRDefault="00F709C6" w:rsidP="00CF714E"/>
    <w:p w14:paraId="7CA2ED8D" w14:textId="77777777" w:rsidR="00F709C6" w:rsidRDefault="00F709C6" w:rsidP="009B7713">
      <w:pPr>
        <w:pStyle w:val="ListParagraph"/>
        <w:numPr>
          <w:ilvl w:val="0"/>
          <w:numId w:val="10"/>
        </w:numPr>
        <w:jc w:val="both"/>
      </w:pPr>
      <w:r>
        <w:t>OHCHR Complaint Procedure Unit for keeping Case G/SO 215/1 SWZ 269 under review since July 2022.</w:t>
      </w:r>
    </w:p>
    <w:p w14:paraId="11802958" w14:textId="77777777" w:rsidR="00F709C6" w:rsidRDefault="00F709C6" w:rsidP="00CF714E"/>
    <w:p w14:paraId="7CBED6D4" w14:textId="77777777" w:rsidR="00F709C6" w:rsidRDefault="00F709C6" w:rsidP="00CF714E"/>
    <w:p w14:paraId="40447641" w14:textId="77777777" w:rsidR="00F709C6" w:rsidRDefault="00F709C6" w:rsidP="00CF714E"/>
    <w:p w14:paraId="1D798364" w14:textId="77777777" w:rsidR="00F709C6" w:rsidRDefault="00F709C6" w:rsidP="009B7713">
      <w:pPr>
        <w:jc w:val="both"/>
      </w:pPr>
      <w:r>
        <w:t xml:space="preserve">This booklet is dedicated to the memory of those who were killed, maimed, and silenced in June 2021.  </w:t>
      </w:r>
    </w:p>
    <w:p w14:paraId="59B25CC2" w14:textId="77777777" w:rsidR="00F709C6" w:rsidRDefault="00F709C6" w:rsidP="00CF714E"/>
    <w:p w14:paraId="2A9D589E" w14:textId="77777777" w:rsidR="00F709C6" w:rsidRDefault="00F709C6" w:rsidP="009B7713">
      <w:pPr>
        <w:jc w:val="both"/>
      </w:pPr>
      <w:r>
        <w:t>May their pursuit of democracy and human dignity not be in vain.</w:t>
      </w:r>
    </w:p>
    <w:p w14:paraId="715D6C94" w14:textId="77777777" w:rsidR="00F709C6" w:rsidRDefault="00F709C6" w:rsidP="00CF714E"/>
    <w:p w14:paraId="281B5909" w14:textId="77777777" w:rsidR="00F709C6" w:rsidRDefault="00F709C6" w:rsidP="00CF714E"/>
    <w:p w14:paraId="3C337E12" w14:textId="77777777" w:rsidR="00F709C6" w:rsidRDefault="00F709C6" w:rsidP="00CF714E"/>
    <w:p w14:paraId="1E783D2D" w14:textId="07D75B8D" w:rsidR="00F709C6" w:rsidRDefault="00F709C6" w:rsidP="00CF714E">
      <w:r>
        <w:t xml:space="preserve">Bonginkosi Dhlamini </w:t>
      </w:r>
    </w:p>
    <w:p w14:paraId="05CFA983" w14:textId="77777777" w:rsidR="00F709C6" w:rsidRDefault="00F709C6" w:rsidP="00CF714E"/>
    <w:p w14:paraId="0AA6C8FB" w14:textId="77777777" w:rsidR="00F709C6" w:rsidRDefault="00F709C6" w:rsidP="00CF714E">
      <w:r>
        <w:t>Convener – UED</w:t>
      </w:r>
    </w:p>
    <w:p w14:paraId="3B78F61D" w14:textId="77777777" w:rsidR="00F709C6" w:rsidRDefault="00F709C6" w:rsidP="00CF714E"/>
    <w:p w14:paraId="2A868177" w14:textId="77777777" w:rsidR="00F709C6" w:rsidRDefault="00F709C6" w:rsidP="00CF714E"/>
    <w:p w14:paraId="05217E49" w14:textId="77777777" w:rsidR="00F709C6" w:rsidRDefault="00F709C6" w:rsidP="00CF714E"/>
    <w:p w14:paraId="70F67801" w14:textId="77777777" w:rsidR="00F709C6" w:rsidRDefault="00F709C6" w:rsidP="00CF714E"/>
    <w:p w14:paraId="3A66B520" w14:textId="77777777" w:rsidR="00F709C6" w:rsidRDefault="00F709C6" w:rsidP="00CF714E"/>
    <w:p w14:paraId="113F62B9" w14:textId="77777777" w:rsidR="00F709C6" w:rsidRDefault="00F709C6" w:rsidP="00CF714E"/>
    <w:p w14:paraId="47BAFB5E" w14:textId="77777777" w:rsidR="00F709C6" w:rsidRDefault="00F709C6" w:rsidP="00CF714E"/>
    <w:p w14:paraId="6B4A2CC6" w14:textId="77777777" w:rsidR="00F709C6" w:rsidRDefault="00F709C6" w:rsidP="00CF714E"/>
    <w:p w14:paraId="17A489CA" w14:textId="083A6FAD" w:rsidR="00F709C6" w:rsidRDefault="00F709C6" w:rsidP="00CF714E"/>
    <w:p w14:paraId="1E46C667" w14:textId="77777777" w:rsidR="00F709C6" w:rsidRPr="0079141C" w:rsidRDefault="00F709C6" w:rsidP="00CF714E">
      <w:pPr>
        <w:rPr>
          <w:b/>
          <w:bCs/>
        </w:rPr>
      </w:pPr>
      <w:r w:rsidRPr="0079141C">
        <w:rPr>
          <w:b/>
          <w:bCs/>
        </w:rPr>
        <w:t>LIST OF ACRONYMS AND ABBREVIATIONS</w:t>
      </w:r>
    </w:p>
    <w:p w14:paraId="1C3623DA" w14:textId="77777777" w:rsidR="00F709C6" w:rsidRDefault="00F709C6" w:rsidP="00CF714E"/>
    <w:p w14:paraId="640A3224" w14:textId="77777777" w:rsidR="00F709C6" w:rsidRDefault="00F709C6" w:rsidP="00CF714E">
      <w:r>
        <w:t xml:space="preserve"> </w:t>
      </w:r>
    </w:p>
    <w:p w14:paraId="76328802" w14:textId="77777777" w:rsidR="00F709C6" w:rsidRDefault="00F709C6" w:rsidP="00CF714E"/>
    <w:p w14:paraId="0B98BB60" w14:textId="77777777" w:rsidR="00F709C6" w:rsidRDefault="00F709C6" w:rsidP="00CF714E">
      <w:r>
        <w:t xml:space="preserve">*ACHPR* - African Commission on Human and Peoples’ Rights  </w:t>
      </w:r>
    </w:p>
    <w:p w14:paraId="7D591515" w14:textId="77777777" w:rsidR="00F709C6" w:rsidRDefault="00F709C6" w:rsidP="00CF714E"/>
    <w:p w14:paraId="5D8AC435" w14:textId="77777777" w:rsidR="00F709C6" w:rsidRDefault="00F709C6" w:rsidP="00CF714E">
      <w:r>
        <w:t xml:space="preserve">*CANGO* - Coordinating Assembly of NGOs  </w:t>
      </w:r>
    </w:p>
    <w:p w14:paraId="2F960F94" w14:textId="77777777" w:rsidR="00F709C6" w:rsidRDefault="00F709C6" w:rsidP="00CF714E"/>
    <w:p w14:paraId="2AE070F1" w14:textId="77777777" w:rsidR="00F709C6" w:rsidRDefault="00F709C6" w:rsidP="00CF714E">
      <w:r>
        <w:t xml:space="preserve">*CHRA* - Commission on Human Rights and Public Administration  </w:t>
      </w:r>
    </w:p>
    <w:p w14:paraId="7F598EA9" w14:textId="77777777" w:rsidR="00F709C6" w:rsidRDefault="00F709C6" w:rsidP="00CF714E"/>
    <w:p w14:paraId="29C2E3AE" w14:textId="77777777" w:rsidR="00F709C6" w:rsidRDefault="00F709C6" w:rsidP="00CF714E">
      <w:r>
        <w:t xml:space="preserve">*COPPP* - Coalition of Political Parties  </w:t>
      </w:r>
    </w:p>
    <w:p w14:paraId="34A54E79" w14:textId="77777777" w:rsidR="00F709C6" w:rsidRDefault="00F709C6" w:rsidP="00CF714E"/>
    <w:p w14:paraId="44C03DA4" w14:textId="77777777" w:rsidR="00F709C6" w:rsidRDefault="00F709C6" w:rsidP="00CF714E">
      <w:r>
        <w:lastRenderedPageBreak/>
        <w:t xml:space="preserve">*CSO* - Civil Society Organization  </w:t>
      </w:r>
    </w:p>
    <w:p w14:paraId="1E099393" w14:textId="77777777" w:rsidR="00F709C6" w:rsidRDefault="00F709C6" w:rsidP="00CF714E"/>
    <w:p w14:paraId="706F1D74" w14:textId="77777777" w:rsidR="00F709C6" w:rsidRDefault="00F709C6" w:rsidP="00CF714E">
      <w:r>
        <w:t xml:space="preserve">*EU* - European Union  </w:t>
      </w:r>
    </w:p>
    <w:p w14:paraId="71C9EE0A" w14:textId="77777777" w:rsidR="00F709C6" w:rsidRDefault="00F709C6" w:rsidP="00CF714E"/>
    <w:p w14:paraId="6ABDDC0F" w14:textId="77777777" w:rsidR="00F709C6" w:rsidRDefault="00F709C6" w:rsidP="00CF714E">
      <w:r>
        <w:t xml:space="preserve">*HPU* - Human Rights Procedures Unit  </w:t>
      </w:r>
    </w:p>
    <w:p w14:paraId="10B010FB" w14:textId="77777777" w:rsidR="00F709C6" w:rsidRDefault="00F709C6" w:rsidP="00CF714E"/>
    <w:p w14:paraId="4D882561" w14:textId="77777777" w:rsidR="00F709C6" w:rsidRDefault="00F709C6" w:rsidP="00CF714E">
      <w:r>
        <w:t xml:space="preserve">*HRD* - Human Rights Defender  </w:t>
      </w:r>
    </w:p>
    <w:p w14:paraId="7B0EDCEA" w14:textId="77777777" w:rsidR="00F709C6" w:rsidRDefault="00F709C6" w:rsidP="00CF714E"/>
    <w:p w14:paraId="043E05AE" w14:textId="77777777" w:rsidR="00F709C6" w:rsidRDefault="00F709C6" w:rsidP="00CF714E">
      <w:r>
        <w:t xml:space="preserve">*HRC* - Human Rights Council  </w:t>
      </w:r>
    </w:p>
    <w:p w14:paraId="5A6CA3AD" w14:textId="77777777" w:rsidR="00F709C6" w:rsidRDefault="00F709C6" w:rsidP="00CF714E"/>
    <w:p w14:paraId="14CFF7EC" w14:textId="77777777" w:rsidR="00F709C6" w:rsidRDefault="00F709C6" w:rsidP="00CF714E">
      <w:r>
        <w:t xml:space="preserve">*ICCPR* - International Covenant on Civil and Political Rights  </w:t>
      </w:r>
    </w:p>
    <w:p w14:paraId="0966C492" w14:textId="77777777" w:rsidR="00F709C6" w:rsidRDefault="00F709C6" w:rsidP="00CF714E"/>
    <w:p w14:paraId="468FD27B" w14:textId="77777777" w:rsidR="00F709C6" w:rsidRDefault="00F709C6" w:rsidP="00CF714E">
      <w:r>
        <w:t xml:space="preserve">*ICRC* - International Committee of the Red Cross  </w:t>
      </w:r>
    </w:p>
    <w:p w14:paraId="168A906D" w14:textId="77777777" w:rsidR="00F709C6" w:rsidRDefault="00F709C6" w:rsidP="00CF714E"/>
    <w:p w14:paraId="5CD373F9" w14:textId="77777777" w:rsidR="00F709C6" w:rsidRDefault="00F709C6" w:rsidP="00CF714E">
      <w:r>
        <w:t xml:space="preserve">*MSF* - Médecins Sans Frontières  </w:t>
      </w:r>
    </w:p>
    <w:p w14:paraId="3714F126" w14:textId="77777777" w:rsidR="00F709C6" w:rsidRDefault="00F709C6" w:rsidP="00CF714E"/>
    <w:p w14:paraId="3974028A" w14:textId="77777777" w:rsidR="00F709C6" w:rsidRDefault="00F709C6" w:rsidP="00CF714E">
      <w:r>
        <w:lastRenderedPageBreak/>
        <w:t xml:space="preserve">*OHCHR* - Office of the United Nations High Commissioner for Human Rights  </w:t>
      </w:r>
    </w:p>
    <w:p w14:paraId="329249C4" w14:textId="77777777" w:rsidR="00F709C6" w:rsidRDefault="00F709C6" w:rsidP="00CF714E"/>
    <w:p w14:paraId="3124B1AE" w14:textId="77777777" w:rsidR="00F709C6" w:rsidRDefault="00F709C6" w:rsidP="00CF714E">
      <w:r>
        <w:t xml:space="preserve">*OHCHR-CPU* - OHCHR Communications and Public Unit  </w:t>
      </w:r>
    </w:p>
    <w:p w14:paraId="67C13301" w14:textId="77777777" w:rsidR="00F709C6" w:rsidRDefault="00F709C6" w:rsidP="00CF714E"/>
    <w:p w14:paraId="79CEA28C" w14:textId="77777777" w:rsidR="00F709C6" w:rsidRDefault="00F709C6" w:rsidP="00CF714E">
      <w:r>
        <w:t xml:space="preserve">*OPCAT* - Optional Protocol to the Convention Against Torture  </w:t>
      </w:r>
    </w:p>
    <w:p w14:paraId="073ED85D" w14:textId="77777777" w:rsidR="00F709C6" w:rsidRDefault="00F709C6" w:rsidP="00CF714E"/>
    <w:p w14:paraId="10FF12DF" w14:textId="77777777" w:rsidR="00F709C6" w:rsidRDefault="00F709C6" w:rsidP="00CF714E">
      <w:r>
        <w:t xml:space="preserve">*Procedure 1503* - Human Rights Council Complaint Procedure  </w:t>
      </w:r>
    </w:p>
    <w:p w14:paraId="2483B980" w14:textId="77777777" w:rsidR="00F709C6" w:rsidRDefault="00F709C6" w:rsidP="00CF714E"/>
    <w:p w14:paraId="6C7017B9" w14:textId="77777777" w:rsidR="00F709C6" w:rsidRDefault="00F709C6" w:rsidP="00CF714E">
      <w:r>
        <w:t xml:space="preserve">*PTSD* - Post-Traumatic Stress Disorder  </w:t>
      </w:r>
    </w:p>
    <w:p w14:paraId="234B0533" w14:textId="77777777" w:rsidR="00F709C6" w:rsidRDefault="00F709C6" w:rsidP="00CF714E"/>
    <w:p w14:paraId="10134C13" w14:textId="77777777" w:rsidR="00F709C6" w:rsidRDefault="00F709C6" w:rsidP="00CF714E">
      <w:r>
        <w:t xml:space="preserve">*PUDEMO* - People’s United Democratic Movement  </w:t>
      </w:r>
    </w:p>
    <w:p w14:paraId="4F5A2083" w14:textId="77777777" w:rsidR="00F709C6" w:rsidRDefault="00F709C6" w:rsidP="00CF714E"/>
    <w:p w14:paraId="4F9E107D" w14:textId="77777777" w:rsidR="00F709C6" w:rsidRDefault="00F709C6" w:rsidP="00CF714E">
      <w:r>
        <w:t xml:space="preserve">*PWD* - Person with Disability  </w:t>
      </w:r>
    </w:p>
    <w:p w14:paraId="7DEB6F83" w14:textId="77777777" w:rsidR="00F709C6" w:rsidRDefault="00F709C6" w:rsidP="00CF714E"/>
    <w:p w14:paraId="4C21E834" w14:textId="77777777" w:rsidR="00F709C6" w:rsidRDefault="00F709C6" w:rsidP="00CF714E">
      <w:r>
        <w:t xml:space="preserve">*RJWB* - Restorative Justice Without Borders  </w:t>
      </w:r>
    </w:p>
    <w:p w14:paraId="4BD5F738" w14:textId="77777777" w:rsidR="00F709C6" w:rsidRDefault="00F709C6" w:rsidP="00CF714E"/>
    <w:p w14:paraId="6A7A017F" w14:textId="77777777" w:rsidR="00F709C6" w:rsidRDefault="00F709C6" w:rsidP="00CF714E">
      <w:r>
        <w:lastRenderedPageBreak/>
        <w:t xml:space="preserve">*SADC* - Southern African Development Community  </w:t>
      </w:r>
    </w:p>
    <w:p w14:paraId="65986364" w14:textId="77777777" w:rsidR="00F709C6" w:rsidRDefault="00F709C6" w:rsidP="00CF714E"/>
    <w:p w14:paraId="2229CFA4" w14:textId="77777777" w:rsidR="00F709C6" w:rsidRDefault="00F709C6" w:rsidP="00CF714E">
      <w:r>
        <w:t xml:space="preserve">*SMVSA* - Swaziland Massacre Victims Survivors Association  </w:t>
      </w:r>
    </w:p>
    <w:p w14:paraId="390F9807" w14:textId="77777777" w:rsidR="00F709C6" w:rsidRDefault="00F709C6" w:rsidP="00CF714E"/>
    <w:p w14:paraId="26480908" w14:textId="77777777" w:rsidR="00F709C6" w:rsidRDefault="00F709C6" w:rsidP="00CF714E">
      <w:r>
        <w:t xml:space="preserve">*STA* - Suppression of Terrorism Act  </w:t>
      </w:r>
    </w:p>
    <w:p w14:paraId="348F2C22" w14:textId="77777777" w:rsidR="00F709C6" w:rsidRDefault="00F709C6" w:rsidP="00CF714E"/>
    <w:p w14:paraId="739CDEFA" w14:textId="77777777" w:rsidR="00F709C6" w:rsidRDefault="00F709C6" w:rsidP="00CF714E">
      <w:r>
        <w:t xml:space="preserve">*UED* - United Eswatini Diaspora  </w:t>
      </w:r>
    </w:p>
    <w:p w14:paraId="642319B9" w14:textId="77777777" w:rsidR="00F709C6" w:rsidRDefault="00F709C6" w:rsidP="00CF714E"/>
    <w:p w14:paraId="319EC69E" w14:textId="77777777" w:rsidR="00F709C6" w:rsidRDefault="00F709C6" w:rsidP="00CF714E">
      <w:r>
        <w:t xml:space="preserve">*UJ* - University of Johannesburg  </w:t>
      </w:r>
    </w:p>
    <w:p w14:paraId="33367144" w14:textId="77777777" w:rsidR="00F709C6" w:rsidRDefault="00F709C6" w:rsidP="00CF714E"/>
    <w:p w14:paraId="4AA41DB0" w14:textId="77777777" w:rsidR="00F709C6" w:rsidRDefault="00F709C6" w:rsidP="00CF714E">
      <w:r>
        <w:t xml:space="preserve">*UN* - United Nations  </w:t>
      </w:r>
    </w:p>
    <w:p w14:paraId="1513B691" w14:textId="77777777" w:rsidR="00F709C6" w:rsidRDefault="00F709C6" w:rsidP="00CF714E"/>
    <w:p w14:paraId="304F930C" w14:textId="77777777" w:rsidR="00F709C6" w:rsidRDefault="00F709C6" w:rsidP="00CF714E">
      <w:r>
        <w:t xml:space="preserve">*UPR* - Universal Periodic Review  </w:t>
      </w:r>
    </w:p>
    <w:p w14:paraId="77C8F9F0" w14:textId="77777777" w:rsidR="00F709C6" w:rsidRDefault="00F709C6" w:rsidP="00CF714E"/>
    <w:p w14:paraId="7429706F" w14:textId="77777777" w:rsidR="00F709C6" w:rsidRDefault="00F709C6" w:rsidP="00CF714E">
      <w:r>
        <w:t xml:space="preserve">*WHO* - World Health Organization  </w:t>
      </w:r>
    </w:p>
    <w:p w14:paraId="74CB4317" w14:textId="77777777" w:rsidR="00F709C6" w:rsidRDefault="00F709C6" w:rsidP="00CF714E"/>
    <w:p w14:paraId="34D9B16F" w14:textId="77777777" w:rsidR="00F709C6" w:rsidRDefault="00F709C6" w:rsidP="00CF714E"/>
    <w:p w14:paraId="1E78AE57" w14:textId="77777777" w:rsidR="00F709C6" w:rsidRDefault="00F709C6" w:rsidP="00CF714E"/>
    <w:p w14:paraId="16C5103B" w14:textId="77777777" w:rsidR="00F709C6" w:rsidRDefault="00F709C6" w:rsidP="00CF714E"/>
    <w:p w14:paraId="210C6BFF" w14:textId="77777777" w:rsidR="00F709C6" w:rsidRDefault="00F709C6" w:rsidP="00CF714E"/>
    <w:p w14:paraId="7497D0D4" w14:textId="77777777" w:rsidR="00F709C6" w:rsidRDefault="00F709C6" w:rsidP="00CF714E"/>
    <w:p w14:paraId="7F3341E2" w14:textId="77777777" w:rsidR="00F709C6" w:rsidRDefault="00F709C6" w:rsidP="00CF714E"/>
    <w:p w14:paraId="6C737874" w14:textId="77777777" w:rsidR="00F709C6" w:rsidRPr="0079141C" w:rsidRDefault="00F709C6" w:rsidP="00CF714E">
      <w:pPr>
        <w:rPr>
          <w:b/>
          <w:bCs/>
        </w:rPr>
      </w:pPr>
      <w:r w:rsidRPr="0079141C">
        <w:rPr>
          <w:b/>
          <w:bCs/>
        </w:rPr>
        <w:t>TABLE OF CONTENTS</w:t>
      </w:r>
    </w:p>
    <w:p w14:paraId="24E0F600" w14:textId="77777777" w:rsidR="00F709C6" w:rsidRDefault="00F709C6" w:rsidP="00CF714E"/>
    <w:p w14:paraId="654A1B37" w14:textId="77777777" w:rsidR="00F709C6" w:rsidRDefault="00F709C6" w:rsidP="00CF714E"/>
    <w:p w14:paraId="6702F62D" w14:textId="77777777" w:rsidR="00F709C6" w:rsidRDefault="00F709C6" w:rsidP="00CF714E"/>
    <w:p w14:paraId="77AB1D72" w14:textId="77777777" w:rsidR="00F709C6" w:rsidRDefault="00F709C6" w:rsidP="00CF714E">
      <w:r>
        <w:t xml:space="preserve">PREFACE ………………………………………………………………………………………………… I  </w:t>
      </w:r>
    </w:p>
    <w:p w14:paraId="7A959D57" w14:textId="77777777" w:rsidR="00F709C6" w:rsidRDefault="00F709C6" w:rsidP="00CF714E"/>
    <w:p w14:paraId="58C20745" w14:textId="77777777" w:rsidR="00F709C6" w:rsidRDefault="00F709C6" w:rsidP="00CF714E">
      <w:r>
        <w:t xml:space="preserve">ACKNOWLEDGEMENTS ……………………………………………………………………………. Ii  </w:t>
      </w:r>
    </w:p>
    <w:p w14:paraId="269DB4DD" w14:textId="77777777" w:rsidR="00F709C6" w:rsidRDefault="00F709C6" w:rsidP="00CF714E"/>
    <w:p w14:paraId="0B30511D" w14:textId="77777777" w:rsidR="00F709C6" w:rsidRDefault="00F709C6" w:rsidP="00CF714E">
      <w:r>
        <w:t xml:space="preserve">LIST OF ACRONYMS AND ABBREVIATIONS …………………………………………….. iii  </w:t>
      </w:r>
    </w:p>
    <w:p w14:paraId="57A47C4E" w14:textId="77777777" w:rsidR="00F709C6" w:rsidRDefault="00F709C6" w:rsidP="00CF714E"/>
    <w:p w14:paraId="5C41B412" w14:textId="77777777" w:rsidR="00F709C6" w:rsidRDefault="00F709C6" w:rsidP="00CF714E">
      <w:r>
        <w:lastRenderedPageBreak/>
        <w:t xml:space="preserve">INTRODUCTION ………………………………………………………………………………………. iv  </w:t>
      </w:r>
    </w:p>
    <w:p w14:paraId="5FA5FA6B" w14:textId="77777777" w:rsidR="00F709C6" w:rsidRDefault="00F709C6" w:rsidP="00CF714E"/>
    <w:p w14:paraId="7D84B994" w14:textId="77777777" w:rsidR="00F709C6" w:rsidRDefault="00F709C6" w:rsidP="00CF714E"/>
    <w:p w14:paraId="67D05361" w14:textId="77777777" w:rsidR="00F709C6" w:rsidRDefault="00F709C6" w:rsidP="00CF714E"/>
    <w:p w14:paraId="3E1BB0BE" w14:textId="77777777" w:rsidR="00F709C6" w:rsidRDefault="00F709C6" w:rsidP="00CF714E">
      <w:r>
        <w:t xml:space="preserve">CHAPTER 1: ENGAGEMENT TIMELINE 2022-2026 ……………………………………… 1  </w:t>
      </w:r>
    </w:p>
    <w:p w14:paraId="47583035" w14:textId="77777777" w:rsidR="00F709C6" w:rsidRDefault="00F709C6" w:rsidP="00CF714E"/>
    <w:p w14:paraId="1D3E2A29" w14:textId="77777777" w:rsidR="00F709C6" w:rsidRDefault="00F709C6" w:rsidP="00F709C6">
      <w:pPr>
        <w:pStyle w:val="ListParagraph"/>
        <w:numPr>
          <w:ilvl w:val="1"/>
          <w:numId w:val="11"/>
        </w:numPr>
      </w:pPr>
      <w:r>
        <w:t xml:space="preserve">June 2022: Restorative Justice Without Borders Conference ……………………. 1  </w:t>
      </w:r>
    </w:p>
    <w:p w14:paraId="74E4369E" w14:textId="77777777" w:rsidR="00F709C6" w:rsidRDefault="00F709C6" w:rsidP="00F709C6">
      <w:pPr>
        <w:pStyle w:val="ListParagraph"/>
        <w:numPr>
          <w:ilvl w:val="1"/>
          <w:numId w:val="11"/>
        </w:numPr>
      </w:pPr>
    </w:p>
    <w:p w14:paraId="72102F6D" w14:textId="77777777" w:rsidR="00F709C6" w:rsidRDefault="00F709C6" w:rsidP="00F709C6">
      <w:pPr>
        <w:pStyle w:val="ListParagraph"/>
        <w:numPr>
          <w:ilvl w:val="1"/>
          <w:numId w:val="11"/>
        </w:numPr>
      </w:pPr>
      <w:r>
        <w:t xml:space="preserve">July 2022: Submission of Procedure 1503 Petition …………………………………. 2  </w:t>
      </w:r>
    </w:p>
    <w:p w14:paraId="71F85551" w14:textId="77777777" w:rsidR="00F709C6" w:rsidRDefault="00F709C6" w:rsidP="00F709C6">
      <w:pPr>
        <w:pStyle w:val="ListParagraph"/>
        <w:numPr>
          <w:ilvl w:val="1"/>
          <w:numId w:val="11"/>
        </w:numPr>
      </w:pPr>
    </w:p>
    <w:p w14:paraId="5EEDF3D8" w14:textId="77777777" w:rsidR="00F709C6" w:rsidRDefault="00F709C6" w:rsidP="00CF714E">
      <w:r>
        <w:t xml:space="preserve">1.3 2022-2025: Annual Correspondence with OHCHR-HPU …………………………. 2  </w:t>
      </w:r>
    </w:p>
    <w:p w14:paraId="69B08334" w14:textId="77777777" w:rsidR="00F709C6" w:rsidRDefault="00F709C6" w:rsidP="00CF714E"/>
    <w:p w14:paraId="33A644A6" w14:textId="77777777" w:rsidR="00F709C6" w:rsidRDefault="00F709C6" w:rsidP="00F709C6">
      <w:pPr>
        <w:pStyle w:val="ListParagraph"/>
        <w:numPr>
          <w:ilvl w:val="1"/>
          <w:numId w:val="11"/>
        </w:numPr>
      </w:pPr>
      <w:r>
        <w:t>28 April 2026: 37</w:t>
      </w:r>
      <w:r w:rsidRPr="0039757D">
        <w:rPr>
          <w:vertAlign w:val="superscript"/>
        </w:rPr>
        <w:t>th</w:t>
      </w:r>
      <w:r>
        <w:t xml:space="preserve"> Session Update ………………………………………………………. 3  </w:t>
      </w:r>
    </w:p>
    <w:p w14:paraId="0CA45738" w14:textId="77777777" w:rsidR="00F709C6" w:rsidRDefault="00F709C6" w:rsidP="00F709C6">
      <w:pPr>
        <w:pStyle w:val="ListParagraph"/>
        <w:numPr>
          <w:ilvl w:val="1"/>
          <w:numId w:val="11"/>
        </w:numPr>
      </w:pPr>
    </w:p>
    <w:p w14:paraId="17B2BAB1" w14:textId="77777777" w:rsidR="00F709C6" w:rsidRDefault="00F709C6" w:rsidP="00CF714E"/>
    <w:p w14:paraId="3EB0C662" w14:textId="77777777" w:rsidR="00F709C6" w:rsidRDefault="00F709C6" w:rsidP="00CF714E"/>
    <w:p w14:paraId="1EB76C47" w14:textId="77777777" w:rsidR="00F709C6" w:rsidRDefault="00F709C6" w:rsidP="00CF714E">
      <w:r>
        <w:t xml:space="preserve">CHAPTER 2: LOCAL REMEDIAL MEASURES – STATUS AND OBSTACLES …….. 4  </w:t>
      </w:r>
    </w:p>
    <w:p w14:paraId="7DC1AEFD" w14:textId="77777777" w:rsidR="00F709C6" w:rsidRDefault="00F709C6" w:rsidP="00CF714E"/>
    <w:p w14:paraId="0A631FE4" w14:textId="77777777" w:rsidR="00F709C6" w:rsidRDefault="00F709C6" w:rsidP="00CF714E">
      <w:r>
        <w:t xml:space="preserve">2.1 Domestic Court Litigation Status ………………………………………………………….. 4  </w:t>
      </w:r>
    </w:p>
    <w:p w14:paraId="17CB2A99" w14:textId="77777777" w:rsidR="00F709C6" w:rsidRDefault="00F709C6" w:rsidP="00CF714E"/>
    <w:p w14:paraId="682DEEF8" w14:textId="77777777" w:rsidR="00F709C6" w:rsidRDefault="00F709C6" w:rsidP="00CF714E">
      <w:r>
        <w:t xml:space="preserve">2.2 Lack of Medical Treatment …………………………………………………………………… 5  </w:t>
      </w:r>
    </w:p>
    <w:p w14:paraId="4535938F" w14:textId="77777777" w:rsidR="00F709C6" w:rsidRDefault="00F709C6" w:rsidP="00CF714E"/>
    <w:p w14:paraId="336AAB45" w14:textId="77777777" w:rsidR="00F709C6" w:rsidRDefault="00F709C6" w:rsidP="00CF714E"/>
    <w:p w14:paraId="1E393323" w14:textId="77777777" w:rsidR="00F709C6" w:rsidRDefault="00F709C6" w:rsidP="00CF714E"/>
    <w:p w14:paraId="136B7A9E" w14:textId="77777777" w:rsidR="00F709C6" w:rsidRDefault="00F709C6" w:rsidP="00CF714E">
      <w:r>
        <w:t xml:space="preserve">CHAPTER 3: COMPLAINT REVIEW PROCESS – WORKING GROUP PROCEDURE 6  </w:t>
      </w:r>
    </w:p>
    <w:p w14:paraId="1D4BBC05" w14:textId="77777777" w:rsidR="00F709C6" w:rsidRDefault="00F709C6" w:rsidP="00CF714E"/>
    <w:p w14:paraId="7D78BD44" w14:textId="77777777" w:rsidR="00F709C6" w:rsidRDefault="00F709C6" w:rsidP="00CF714E">
      <w:r>
        <w:t xml:space="preserve">3.1 How Procedure 1503 Works ………………………………………………………………… 6  </w:t>
      </w:r>
    </w:p>
    <w:p w14:paraId="1C01D56A" w14:textId="77777777" w:rsidR="00F709C6" w:rsidRDefault="00F709C6" w:rsidP="00CF714E"/>
    <w:p w14:paraId="0D64F2CA" w14:textId="77777777" w:rsidR="00F709C6" w:rsidRDefault="00F709C6" w:rsidP="00CF714E">
      <w:r>
        <w:t xml:space="preserve">3.2 Evidence Base ……………………………………………………………………………………. 6  </w:t>
      </w:r>
    </w:p>
    <w:p w14:paraId="74C2FA75" w14:textId="77777777" w:rsidR="00F709C6" w:rsidRDefault="00F709C6" w:rsidP="00CF714E"/>
    <w:p w14:paraId="770F5ADA" w14:textId="77777777" w:rsidR="00F709C6" w:rsidRDefault="00F709C6" w:rsidP="00CF714E"/>
    <w:p w14:paraId="231D633E" w14:textId="77777777" w:rsidR="00F709C6" w:rsidRDefault="00F709C6" w:rsidP="00CF714E"/>
    <w:p w14:paraId="397519B7" w14:textId="77777777" w:rsidR="00F709C6" w:rsidRDefault="00F709C6" w:rsidP="00CF714E">
      <w:r>
        <w:t xml:space="preserve">CHAPTER 4: ANTICIPATED IMPACT ON UPR 2026 ……………………………………… 7  </w:t>
      </w:r>
    </w:p>
    <w:p w14:paraId="5C68534D" w14:textId="77777777" w:rsidR="00F709C6" w:rsidRDefault="00F709C6" w:rsidP="00CF714E"/>
    <w:p w14:paraId="2950984D" w14:textId="77777777" w:rsidR="00F709C6" w:rsidRDefault="00F709C6" w:rsidP="00CF714E">
      <w:r>
        <w:t>4.1 Procedure 1503 as Evidence for UPR 4</w:t>
      </w:r>
      <w:r w:rsidRPr="0039757D">
        <w:rPr>
          <w:vertAlign w:val="superscript"/>
        </w:rPr>
        <w:t>th</w:t>
      </w:r>
      <w:r>
        <w:t xml:space="preserve"> Cycle ……………………………………… 7  </w:t>
      </w:r>
    </w:p>
    <w:p w14:paraId="13EF87F5" w14:textId="77777777" w:rsidR="00F709C6" w:rsidRDefault="00F709C6" w:rsidP="00CF714E"/>
    <w:p w14:paraId="673F8E81" w14:textId="77777777" w:rsidR="00F709C6" w:rsidRDefault="00F709C6" w:rsidP="00CF714E">
      <w:r>
        <w:t xml:space="preserve">4.2 Key Message to Member States ……………………………………………………………. 7  </w:t>
      </w:r>
    </w:p>
    <w:p w14:paraId="0C4AD62A" w14:textId="77777777" w:rsidR="00F709C6" w:rsidRDefault="00F709C6" w:rsidP="00CF714E"/>
    <w:p w14:paraId="2E06C0EE" w14:textId="77777777" w:rsidR="00F709C6" w:rsidRDefault="00F709C6" w:rsidP="00CF714E"/>
    <w:p w14:paraId="542442BA" w14:textId="77777777" w:rsidR="00F709C6" w:rsidRDefault="00F709C6" w:rsidP="00CF714E"/>
    <w:p w14:paraId="0E20B25D" w14:textId="77777777" w:rsidR="00F709C6" w:rsidRDefault="00F709C6" w:rsidP="00CF714E">
      <w:r>
        <w:t xml:space="preserve">CHAPTER 5: CONCLUSION – FROM PETITION TO POLICY ………………………….. 8  </w:t>
      </w:r>
    </w:p>
    <w:p w14:paraId="176756A1" w14:textId="77777777" w:rsidR="00F709C6" w:rsidRDefault="00F709C6" w:rsidP="00CF714E"/>
    <w:p w14:paraId="727324D8" w14:textId="77777777" w:rsidR="00F709C6" w:rsidRDefault="00F709C6" w:rsidP="00CF714E"/>
    <w:p w14:paraId="465961D0" w14:textId="77777777" w:rsidR="00F709C6" w:rsidRDefault="00F709C6" w:rsidP="00CF714E"/>
    <w:p w14:paraId="6E0A3F41" w14:textId="77777777" w:rsidR="00F709C6" w:rsidRDefault="00F709C6" w:rsidP="00CF714E">
      <w:r>
        <w:t xml:space="preserve">APPENDICES ……………………………………………………………………………………………. 9  </w:t>
      </w:r>
    </w:p>
    <w:p w14:paraId="1A298086" w14:textId="77777777" w:rsidR="00F709C6" w:rsidRDefault="00F709C6" w:rsidP="00CF714E"/>
    <w:p w14:paraId="45345B56" w14:textId="77777777" w:rsidR="00F709C6" w:rsidRDefault="00F709C6" w:rsidP="00F709C6">
      <w:pPr>
        <w:pStyle w:val="ListParagraph"/>
        <w:numPr>
          <w:ilvl w:val="0"/>
          <w:numId w:val="12"/>
        </w:numPr>
      </w:pPr>
      <w:r>
        <w:t xml:space="preserve">Copy of OHCHR Letters: 19 Feb 2025 and 28 Apr 2026  </w:t>
      </w:r>
    </w:p>
    <w:p w14:paraId="04A0D71A" w14:textId="77777777" w:rsidR="00F709C6" w:rsidRDefault="00F709C6" w:rsidP="00CF714E"/>
    <w:p w14:paraId="2968A04B" w14:textId="77777777" w:rsidR="00F709C6" w:rsidRDefault="00F709C6" w:rsidP="00F709C6">
      <w:pPr>
        <w:pStyle w:val="ListParagraph"/>
        <w:numPr>
          <w:ilvl w:val="0"/>
          <w:numId w:val="12"/>
        </w:numPr>
      </w:pPr>
      <w:r>
        <w:t xml:space="preserve">Table of Victims and Survivors – Litigation Status  </w:t>
      </w:r>
    </w:p>
    <w:p w14:paraId="2DDA184B" w14:textId="77777777" w:rsidR="00F709C6" w:rsidRDefault="00F709C6" w:rsidP="00CF714E">
      <w:pPr>
        <w:pStyle w:val="ListParagraph"/>
      </w:pPr>
    </w:p>
    <w:p w14:paraId="22E2ADD2" w14:textId="77777777" w:rsidR="00F709C6" w:rsidRDefault="00F709C6" w:rsidP="00CF714E"/>
    <w:p w14:paraId="6D330A15" w14:textId="77777777" w:rsidR="00F709C6" w:rsidRDefault="00F709C6" w:rsidP="00F709C6">
      <w:pPr>
        <w:pStyle w:val="ListParagraph"/>
        <w:numPr>
          <w:ilvl w:val="0"/>
          <w:numId w:val="12"/>
        </w:numPr>
      </w:pPr>
      <w:r>
        <w:t xml:space="preserve">Ethical Clearance Sem 2-2021-080  </w:t>
      </w:r>
    </w:p>
    <w:p w14:paraId="5A16BBB1" w14:textId="77777777" w:rsidR="00F709C6" w:rsidRDefault="00F709C6" w:rsidP="00CF714E"/>
    <w:p w14:paraId="352B5D14" w14:textId="77777777" w:rsidR="00F709C6" w:rsidRDefault="00F709C6" w:rsidP="00F709C6">
      <w:pPr>
        <w:pStyle w:val="ListParagraph"/>
        <w:numPr>
          <w:ilvl w:val="0"/>
          <w:numId w:val="12"/>
        </w:numPr>
      </w:pPr>
      <w:r>
        <w:t xml:space="preserve">ICC OTP Response Addendum  </w:t>
      </w:r>
    </w:p>
    <w:p w14:paraId="5B9E91B2" w14:textId="77777777" w:rsidR="00F709C6" w:rsidRDefault="00F709C6" w:rsidP="00CF714E">
      <w:pPr>
        <w:pStyle w:val="ListParagraph"/>
      </w:pPr>
    </w:p>
    <w:p w14:paraId="6D4833CD" w14:textId="77777777" w:rsidR="00F709C6" w:rsidRDefault="00F709C6" w:rsidP="00CF714E"/>
    <w:p w14:paraId="05F82D06" w14:textId="77777777" w:rsidR="00F709C6" w:rsidRDefault="00F709C6" w:rsidP="00CF714E"/>
    <w:p w14:paraId="1CE3E1B9" w14:textId="77777777" w:rsidR="00F709C6" w:rsidRDefault="00F709C6" w:rsidP="00CF714E"/>
    <w:p w14:paraId="6D5745EE" w14:textId="77777777" w:rsidR="00F709C6" w:rsidRDefault="00F709C6" w:rsidP="00CF714E">
      <w:r>
        <w:t xml:space="preserve">FOOTNOTES …………………………………………………………………………………………… 10  </w:t>
      </w:r>
    </w:p>
    <w:p w14:paraId="48229F7D" w14:textId="77777777" w:rsidR="00F709C6" w:rsidRDefault="00F709C6" w:rsidP="00CF714E"/>
    <w:p w14:paraId="734D6B21" w14:textId="77777777" w:rsidR="00F709C6" w:rsidRDefault="00F709C6" w:rsidP="00CF714E"/>
    <w:p w14:paraId="7C13C054" w14:textId="77777777" w:rsidR="00F709C6" w:rsidRDefault="00F709C6" w:rsidP="00CF714E"/>
    <w:p w14:paraId="1CC65393" w14:textId="77777777" w:rsidR="00F709C6" w:rsidRDefault="00F709C6" w:rsidP="00CF714E"/>
    <w:p w14:paraId="7F80E805" w14:textId="77777777" w:rsidR="00F709C6" w:rsidRDefault="00F709C6" w:rsidP="00CF714E"/>
    <w:p w14:paraId="0F51FBCF" w14:textId="77777777" w:rsidR="00F709C6" w:rsidRDefault="00F709C6" w:rsidP="00CF714E"/>
    <w:p w14:paraId="5735EE91" w14:textId="77777777" w:rsidR="00F709C6" w:rsidRDefault="00F709C6" w:rsidP="00CF714E"/>
    <w:p w14:paraId="4B0E1D9F" w14:textId="77777777" w:rsidR="00F709C6" w:rsidRPr="0079141C" w:rsidRDefault="00F709C6" w:rsidP="00CF714E">
      <w:pPr>
        <w:rPr>
          <w:b/>
          <w:bCs/>
        </w:rPr>
      </w:pPr>
      <w:r w:rsidRPr="0079141C">
        <w:rPr>
          <w:b/>
          <w:bCs/>
        </w:rPr>
        <w:t>INTRODUCTION</w:t>
      </w:r>
    </w:p>
    <w:p w14:paraId="77933AA5" w14:textId="77777777" w:rsidR="00F709C6" w:rsidRDefault="00F709C6" w:rsidP="00CF714E"/>
    <w:p w14:paraId="663DBCA2" w14:textId="77777777" w:rsidR="00F709C6" w:rsidRDefault="00F709C6" w:rsidP="0079141C">
      <w:pPr>
        <w:jc w:val="both"/>
      </w:pPr>
      <w:r>
        <w:t xml:space="preserve">This Booklet No 3 of the UPR 2026 advocacy campaign documents the engagement by the United Eswatini Diaspora (UED) and Canada Swazi Diaspora (CSD) with the Office of the United Nations High Commissioner for Human Rights (OHCHR) under the Human Rights Council Complaint Procedure – Procedure 1503.  </w:t>
      </w:r>
    </w:p>
    <w:p w14:paraId="697A73E2" w14:textId="77777777" w:rsidR="00F709C6" w:rsidRDefault="00F709C6" w:rsidP="00CF714E"/>
    <w:p w14:paraId="19BC878F" w14:textId="77777777" w:rsidR="00F709C6" w:rsidRDefault="00F709C6" w:rsidP="00CF714E"/>
    <w:p w14:paraId="70A94659" w14:textId="77777777" w:rsidR="00F709C6" w:rsidRDefault="00F709C6" w:rsidP="00CF714E"/>
    <w:p w14:paraId="28FCB686" w14:textId="77777777" w:rsidR="00F709C6" w:rsidRDefault="00F709C6" w:rsidP="00CF714E">
      <w:r>
        <w:t xml:space="preserve">The purpose of this booklet is threefold:  </w:t>
      </w:r>
    </w:p>
    <w:p w14:paraId="01F305A1" w14:textId="77777777" w:rsidR="00F709C6" w:rsidRDefault="00F709C6" w:rsidP="00CF714E"/>
    <w:p w14:paraId="632BA7E2" w14:textId="77777777" w:rsidR="00F709C6" w:rsidRDefault="00F709C6" w:rsidP="0079141C">
      <w:pPr>
        <w:pStyle w:val="ListParagraph"/>
        <w:numPr>
          <w:ilvl w:val="0"/>
          <w:numId w:val="13"/>
        </w:numPr>
        <w:jc w:val="both"/>
      </w:pPr>
      <w:r>
        <w:t xml:space="preserve">To record the timeline of engagement from the Restorative Justice Without Borders Conference in Ermelo, June 2022, to the latest OHCHR Working Group decision April 2026.  </w:t>
      </w:r>
    </w:p>
    <w:p w14:paraId="1CD4845D" w14:textId="77777777" w:rsidR="00F709C6" w:rsidRDefault="00F709C6" w:rsidP="00CF714E"/>
    <w:p w14:paraId="1FE6A68C" w14:textId="77777777" w:rsidR="00F709C6" w:rsidRDefault="00F709C6" w:rsidP="0079141C">
      <w:pPr>
        <w:pStyle w:val="ListParagraph"/>
        <w:numPr>
          <w:ilvl w:val="0"/>
          <w:numId w:val="13"/>
        </w:numPr>
        <w:jc w:val="both"/>
      </w:pPr>
      <w:r>
        <w:lastRenderedPageBreak/>
        <w:t xml:space="preserve">To provide evidence of the lack of effective local remedial measures for victims of the June 2021 Civil Unrest, due to structural legal barriers including the 1973 Decree, Practice Directive 4/2011, and Limitation Act 21/1972.  </w:t>
      </w:r>
    </w:p>
    <w:p w14:paraId="6E901CA0" w14:textId="77777777" w:rsidR="00F709C6" w:rsidRDefault="00F709C6" w:rsidP="00CF714E">
      <w:pPr>
        <w:pStyle w:val="ListParagraph"/>
      </w:pPr>
    </w:p>
    <w:p w14:paraId="29A7292D" w14:textId="77777777" w:rsidR="00F709C6" w:rsidRDefault="00F709C6" w:rsidP="00CF714E"/>
    <w:p w14:paraId="0CE3715A" w14:textId="77777777" w:rsidR="00F709C6" w:rsidRDefault="00F709C6" w:rsidP="0079141C">
      <w:pPr>
        <w:pStyle w:val="ListParagraph"/>
        <w:numPr>
          <w:ilvl w:val="0"/>
          <w:numId w:val="13"/>
        </w:numPr>
        <w:jc w:val="both"/>
      </w:pPr>
      <w:r>
        <w:t>To inform the UPR 2026 process and to request that the findings of Case G/SO 215/1 SWZ 269 be considered in the 4</w:t>
      </w:r>
      <w:r w:rsidRPr="0039757D">
        <w:rPr>
          <w:vertAlign w:val="superscript"/>
        </w:rPr>
        <w:t>th</w:t>
      </w:r>
      <w:r>
        <w:t xml:space="preserve"> Cycle Universal Periodic Review of the Kingdom of Eswatini.  </w:t>
      </w:r>
    </w:p>
    <w:p w14:paraId="0C80408C" w14:textId="77777777" w:rsidR="00F709C6" w:rsidRDefault="00F709C6" w:rsidP="00CF714E"/>
    <w:p w14:paraId="2F38ECD7" w14:textId="77777777" w:rsidR="00F709C6" w:rsidRDefault="00F709C6" w:rsidP="00CF714E"/>
    <w:p w14:paraId="35E2AD80" w14:textId="77777777" w:rsidR="00F709C6" w:rsidRDefault="00F709C6" w:rsidP="00CF714E"/>
    <w:p w14:paraId="5426E695" w14:textId="77777777" w:rsidR="00F709C6" w:rsidRDefault="00F709C6" w:rsidP="0079141C">
      <w:pPr>
        <w:jc w:val="both"/>
      </w:pPr>
      <w:r>
        <w:t xml:space="preserve">This submission is based on an Impact Assessment Survey commissioned in 2022, annual updates to OHCHR-HPU from 2022 to 2026, and testimonies of 16 deceased victims and 20+ injured survivors.  </w:t>
      </w:r>
    </w:p>
    <w:p w14:paraId="7368CF39" w14:textId="77777777" w:rsidR="00F709C6" w:rsidRDefault="00F709C6" w:rsidP="00CF714E"/>
    <w:p w14:paraId="16E2A988" w14:textId="77777777" w:rsidR="00F709C6" w:rsidRDefault="00F709C6" w:rsidP="00CF714E"/>
    <w:p w14:paraId="108E8892" w14:textId="77777777" w:rsidR="00F709C6" w:rsidRDefault="00F709C6" w:rsidP="00CF714E"/>
    <w:p w14:paraId="471A0B6D" w14:textId="77777777" w:rsidR="00F709C6" w:rsidRDefault="00F709C6" w:rsidP="0079141C">
      <w:pPr>
        <w:jc w:val="both"/>
      </w:pPr>
      <w:r>
        <w:lastRenderedPageBreak/>
        <w:t>When domestic courts are closed to the people, international accountability becomes the only path to restorative justice.</w:t>
      </w:r>
    </w:p>
    <w:p w14:paraId="4D352BE3" w14:textId="77777777" w:rsidR="00F709C6" w:rsidRDefault="00F709C6" w:rsidP="00CF714E"/>
    <w:p w14:paraId="0BE194C3" w14:textId="77777777" w:rsidR="00F709C6" w:rsidRDefault="00F709C6" w:rsidP="00CF714E"/>
    <w:p w14:paraId="6814A287" w14:textId="77777777" w:rsidR="00F709C6" w:rsidRDefault="00F709C6" w:rsidP="00CF714E"/>
    <w:p w14:paraId="7AABFCE4" w14:textId="77777777" w:rsidR="00F709C6" w:rsidRDefault="00F709C6" w:rsidP="00CF714E"/>
    <w:p w14:paraId="3311AD97" w14:textId="77777777" w:rsidR="00F709C6" w:rsidRDefault="00F709C6" w:rsidP="00CF714E"/>
    <w:p w14:paraId="483D4FF3" w14:textId="77777777" w:rsidR="00F709C6" w:rsidRDefault="00F709C6" w:rsidP="00CF714E">
      <w:r>
        <w:t>Download Link:*</w:t>
      </w:r>
    </w:p>
    <w:p w14:paraId="7330EBCD" w14:textId="77777777" w:rsidR="00F709C6" w:rsidRDefault="00F709C6" w:rsidP="00CF714E"/>
    <w:p w14:paraId="36D2FF19" w14:textId="77777777" w:rsidR="00F709C6" w:rsidRDefault="00F709C6" w:rsidP="00CF714E">
      <w:r>
        <w:t xml:space="preserve">  </w:t>
      </w:r>
    </w:p>
    <w:p w14:paraId="57914403" w14:textId="77777777" w:rsidR="00F709C6" w:rsidRDefault="00F709C6" w:rsidP="00CF714E"/>
    <w:p w14:paraId="7AEB1070" w14:textId="77777777" w:rsidR="00F709C6" w:rsidRDefault="00F709C6" w:rsidP="00CF714E">
      <w:r>
        <w:t>Ethical Clearance:*l University of Johannesburg, Sem 2-2021-080</w:t>
      </w:r>
    </w:p>
    <w:p w14:paraId="26E2815D" w14:textId="77777777" w:rsidR="00F709C6" w:rsidRDefault="00F709C6" w:rsidP="00CF714E"/>
    <w:p w14:paraId="5A899D2F" w14:textId="77777777" w:rsidR="00F709C6" w:rsidRDefault="00F709C6" w:rsidP="00CF714E"/>
    <w:p w14:paraId="6C5FEA17" w14:textId="77777777" w:rsidR="00F709C6" w:rsidRDefault="00F709C6" w:rsidP="00CF714E"/>
    <w:p w14:paraId="36A46247" w14:textId="77777777" w:rsidR="00F709C6" w:rsidRDefault="00F709C6" w:rsidP="00CF714E"/>
    <w:p w14:paraId="5B5B0340" w14:textId="77777777" w:rsidR="00F709C6" w:rsidRDefault="00F709C6" w:rsidP="00CF714E"/>
    <w:p w14:paraId="4D9896B3" w14:textId="77777777" w:rsidR="00F709C6" w:rsidRPr="001568DD" w:rsidRDefault="00F709C6" w:rsidP="00CF714E"/>
    <w:p w14:paraId="71DA32CE" w14:textId="77777777" w:rsidR="00F709C6" w:rsidRPr="001568DD" w:rsidRDefault="00F709C6" w:rsidP="00CF714E"/>
    <w:p w14:paraId="5A0F7205" w14:textId="0BBCA933" w:rsidR="00125170" w:rsidRDefault="00125170"/>
    <w:p w14:paraId="2676D5D4" w14:textId="31AEC5CE" w:rsidR="00A37022" w:rsidRDefault="00A37022" w:rsidP="00A16015">
      <w:pPr>
        <w:jc w:val="both"/>
      </w:pPr>
    </w:p>
    <w:p w14:paraId="0506A943" w14:textId="453C1537" w:rsidR="007C5B01" w:rsidRDefault="007C5B01" w:rsidP="00E12E19"/>
    <w:p w14:paraId="4B9A2008" w14:textId="77777777" w:rsidR="0004093E" w:rsidRDefault="0004093E" w:rsidP="00E12E19"/>
    <w:p w14:paraId="0D7AACDC" w14:textId="77777777" w:rsidR="0004093E" w:rsidRDefault="0004093E" w:rsidP="00E12E19"/>
    <w:p w14:paraId="3DC6B5B1" w14:textId="77777777" w:rsidR="0004093E" w:rsidRDefault="0004093E" w:rsidP="00E12E19"/>
    <w:p w14:paraId="0E5C89BD" w14:textId="77777777" w:rsidR="0004093E" w:rsidRDefault="0004093E" w:rsidP="00E12E19"/>
    <w:p w14:paraId="6019BED5" w14:textId="77777777" w:rsidR="0004093E" w:rsidRDefault="0004093E" w:rsidP="00E12E19"/>
    <w:p w14:paraId="5871A53D" w14:textId="77777777" w:rsidR="0004093E" w:rsidRDefault="0004093E" w:rsidP="00E12E19"/>
    <w:p w14:paraId="281D2C6F" w14:textId="77777777" w:rsidR="0004093E" w:rsidRDefault="0004093E" w:rsidP="00E12E19"/>
    <w:p w14:paraId="2E531A70" w14:textId="77777777" w:rsidR="0004093E" w:rsidRDefault="0004093E" w:rsidP="00E12E19"/>
    <w:p w14:paraId="7571A09E" w14:textId="77777777" w:rsidR="0004093E" w:rsidRDefault="0004093E" w:rsidP="00E12E19"/>
    <w:p w14:paraId="1EA9709B" w14:textId="77777777" w:rsidR="00A63406" w:rsidRDefault="00A63406" w:rsidP="00E12E19"/>
    <w:p w14:paraId="695EA238" w14:textId="77777777" w:rsidR="008C7DBA" w:rsidRPr="0090125A" w:rsidRDefault="00C97738">
      <w:pPr>
        <w:rPr>
          <w:b/>
          <w:bCs/>
        </w:rPr>
      </w:pPr>
      <w:r w:rsidRPr="0090125A">
        <w:rPr>
          <w:b/>
          <w:bCs/>
        </w:rPr>
        <w:t>CHAPTER 1: ENGAGEMENT TIMELINE 2022-2026</w:t>
      </w:r>
    </w:p>
    <w:p w14:paraId="7CA0A660" w14:textId="53BF34EF" w:rsidR="00C97738" w:rsidRDefault="00C97738">
      <w:r>
        <w:t xml:space="preserve"> </w:t>
      </w:r>
    </w:p>
    <w:p w14:paraId="3A1B9D26" w14:textId="110607D1" w:rsidR="00C97738" w:rsidRDefault="00C97738">
      <w:r>
        <w:t>ACTORS, ACTIONS, AND PERTINENT UPDATES</w:t>
      </w:r>
    </w:p>
    <w:p w14:paraId="5068806A" w14:textId="77777777" w:rsidR="00C97738" w:rsidRDefault="00C97738"/>
    <w:p w14:paraId="09A2EB90" w14:textId="77777777" w:rsidR="00B24FE3" w:rsidRDefault="00C97738" w:rsidP="00B24FE3">
      <w:pPr>
        <w:pStyle w:val="ListParagraph"/>
        <w:numPr>
          <w:ilvl w:val="1"/>
          <w:numId w:val="1"/>
        </w:numPr>
        <w:jc w:val="both"/>
      </w:pPr>
      <w:r>
        <w:t>JUNE 2022: RESTORATIVE JUSTICE WITHOUT BORDERS CONFERENCE</w:t>
      </w:r>
    </w:p>
    <w:p w14:paraId="54133288" w14:textId="2FB68F44" w:rsidR="00C97738" w:rsidRDefault="00C97738" w:rsidP="00B24FE3">
      <w:pPr>
        <w:pStyle w:val="ListParagraph"/>
        <w:jc w:val="both"/>
      </w:pPr>
      <w:r>
        <w:t xml:space="preserve">  </w:t>
      </w:r>
    </w:p>
    <w:p w14:paraId="7F8664F1" w14:textId="3BAEF841" w:rsidR="00C97738" w:rsidRDefault="00C97738" w:rsidP="00672E8C">
      <w:pPr>
        <w:jc w:val="both"/>
      </w:pPr>
      <w:r>
        <w:t xml:space="preserve">Location: Ermelo, South Africa  </w:t>
      </w:r>
    </w:p>
    <w:p w14:paraId="61DB7413" w14:textId="5D5F38BF" w:rsidR="00C97738" w:rsidRDefault="00C97738" w:rsidP="00831DE2">
      <w:pPr>
        <w:jc w:val="both"/>
      </w:pPr>
      <w:r>
        <w:t xml:space="preserve">Convened by: United Eswatini Diaspora </w:t>
      </w:r>
      <w:r w:rsidR="004144BA">
        <w:t>and</w:t>
      </w:r>
      <w:r>
        <w:t xml:space="preserve"> </w:t>
      </w:r>
      <w:r w:rsidR="00A23795">
        <w:t xml:space="preserve">Canada </w:t>
      </w:r>
      <w:r w:rsidR="00FF74E1">
        <w:t>S</w:t>
      </w:r>
      <w:r w:rsidR="00A23795">
        <w:t>wazi Diaspora</w:t>
      </w:r>
      <w:r w:rsidR="00FF74E1">
        <w:t xml:space="preserve"> </w:t>
      </w:r>
      <w:r>
        <w:t xml:space="preserve">      </w:t>
      </w:r>
    </w:p>
    <w:p w14:paraId="3B00E6C7" w14:textId="04F81745" w:rsidR="00C97738" w:rsidRDefault="00C97738" w:rsidP="00B95E63">
      <w:pPr>
        <w:jc w:val="both"/>
      </w:pPr>
      <w:r>
        <w:t xml:space="preserve">Ethical Clearance: Sem 2-2021-080, University of Johannesburg – Faculty of </w:t>
      </w:r>
      <w:r w:rsidR="00F32C1F">
        <w:t>Education</w:t>
      </w:r>
      <w:r>
        <w:t xml:space="preserve">¹  </w:t>
      </w:r>
    </w:p>
    <w:p w14:paraId="3ED3B489" w14:textId="77777777" w:rsidR="00B95E63" w:rsidRDefault="00B95E63"/>
    <w:p w14:paraId="2CA22D05" w14:textId="5AC1BC04" w:rsidR="00C97738" w:rsidRDefault="00C97738" w:rsidP="00B95E63">
      <w:pPr>
        <w:jc w:val="both"/>
      </w:pPr>
      <w:r>
        <w:t xml:space="preserve">Participants: +/- 50 injured survivors and next-of-kin of deceased victims of June 2021 Civil Unrest  </w:t>
      </w:r>
    </w:p>
    <w:p w14:paraId="64A5F2A7" w14:textId="6BA26A86" w:rsidR="00C97738" w:rsidRDefault="00C97738" w:rsidP="00AD3CDF">
      <w:pPr>
        <w:jc w:val="both"/>
      </w:pPr>
      <w:r>
        <w:lastRenderedPageBreak/>
        <w:t>Purpose: Confidential engagement to document impact and consent for international petitions</w:t>
      </w:r>
      <w:r w:rsidR="00F32C1F">
        <w:t xml:space="preserve"> and interventions</w:t>
      </w:r>
      <w:r>
        <w:t xml:space="preserve">.  </w:t>
      </w:r>
    </w:p>
    <w:p w14:paraId="4D5AE8B4" w14:textId="745AE6A9" w:rsidR="00C97738" w:rsidRDefault="00C97738" w:rsidP="00AD3CDF">
      <w:pPr>
        <w:jc w:val="both"/>
      </w:pPr>
      <w:r>
        <w:t>Outcome: Unanimous consent to petition OHCHR under Procedure 1503. Commissioned Impact Assessment of June 2021 Civil Unrest Eswatini Report.</w:t>
      </w:r>
    </w:p>
    <w:p w14:paraId="339E1AC8" w14:textId="77777777" w:rsidR="00C97738" w:rsidRDefault="00C97738"/>
    <w:p w14:paraId="161A1031" w14:textId="00EBF787" w:rsidR="00A6540C" w:rsidRDefault="00C97738" w:rsidP="00A6540C">
      <w:pPr>
        <w:pStyle w:val="ListParagraph"/>
        <w:numPr>
          <w:ilvl w:val="1"/>
          <w:numId w:val="1"/>
        </w:numPr>
        <w:jc w:val="both"/>
      </w:pPr>
      <w:r>
        <w:t>JULY 2022: SUBMISSION OF PROCEDURE 1503 PETITION</w:t>
      </w:r>
    </w:p>
    <w:p w14:paraId="537638E1" w14:textId="0C683DDD" w:rsidR="00C97738" w:rsidRDefault="00C97738" w:rsidP="00A6540C">
      <w:pPr>
        <w:pStyle w:val="ListParagraph"/>
        <w:jc w:val="both"/>
      </w:pPr>
      <w:r>
        <w:t xml:space="preserve">  </w:t>
      </w:r>
    </w:p>
    <w:p w14:paraId="797101DA" w14:textId="495AC051" w:rsidR="00C97738" w:rsidRDefault="00C97738" w:rsidP="00A6540C">
      <w:pPr>
        <w:jc w:val="both"/>
      </w:pPr>
      <w:r>
        <w:t xml:space="preserve">Submitted to: OHCHR Complaint Procedure Unit – Human Rights Council Branch  </w:t>
      </w:r>
    </w:p>
    <w:p w14:paraId="7F60FA88" w14:textId="2266ACA1" w:rsidR="00C97738" w:rsidRDefault="00C97738">
      <w:r>
        <w:t xml:space="preserve">Case Reference: G/SO 215/1 SWZ 269  </w:t>
      </w:r>
    </w:p>
    <w:p w14:paraId="46783AA7" w14:textId="5A246A30" w:rsidR="00C97738" w:rsidRDefault="00C97738" w:rsidP="00AB7E5A">
      <w:pPr>
        <w:jc w:val="both"/>
      </w:pPr>
      <w:r>
        <w:t>Complaint: Gross violations of civil, political and human rights arising from 1973 Decree, ban on political parties, Practice Directive 4/2011, and June 2021 lethal use of force</w:t>
      </w:r>
      <w:r w:rsidR="00532714">
        <w:t xml:space="preserve">; supposedly illegal gatherings </w:t>
      </w:r>
      <w:r w:rsidR="008C16C3">
        <w:t xml:space="preserve">and that is </w:t>
      </w:r>
      <w:r w:rsidR="00532714">
        <w:t xml:space="preserve"> freedom of association, assembly and expression.</w:t>
      </w:r>
      <w:r>
        <w:t xml:space="preserve">  </w:t>
      </w:r>
    </w:p>
    <w:p w14:paraId="3AA536AF" w14:textId="77777777" w:rsidR="008C16C3" w:rsidRDefault="008C16C3"/>
    <w:p w14:paraId="0D6EED44" w14:textId="14908614" w:rsidR="00C97738" w:rsidRDefault="00C97738" w:rsidP="008708E6">
      <w:pPr>
        <w:jc w:val="both"/>
      </w:pPr>
      <w:r>
        <w:t xml:space="preserve">Alleged Violations: ICCPR Art 21, Art 19, CAT, UDHR. </w:t>
      </w:r>
    </w:p>
    <w:p w14:paraId="7390FFF3" w14:textId="77777777" w:rsidR="00C97738" w:rsidRDefault="00C97738"/>
    <w:p w14:paraId="64799A16" w14:textId="28191AE8" w:rsidR="009A6EBA" w:rsidRDefault="00C97738" w:rsidP="009A6EBA">
      <w:pPr>
        <w:pStyle w:val="ListParagraph"/>
        <w:numPr>
          <w:ilvl w:val="1"/>
          <w:numId w:val="1"/>
        </w:numPr>
      </w:pPr>
      <w:r>
        <w:t>2022-2025: ANNUAL CORRESPONDENCE WITH OHCHR-HPU</w:t>
      </w:r>
    </w:p>
    <w:p w14:paraId="1CB7FA9A" w14:textId="25FC8B52" w:rsidR="00C97738" w:rsidRDefault="00C97738" w:rsidP="009A6EBA">
      <w:pPr>
        <w:pStyle w:val="ListParagraph"/>
      </w:pPr>
      <w:r>
        <w:t xml:space="preserve">  </w:t>
      </w:r>
    </w:p>
    <w:p w14:paraId="59159A05" w14:textId="6AAE9D46" w:rsidR="00C97738" w:rsidRDefault="00C97738" w:rsidP="00A35C7E">
      <w:r>
        <w:t>Key Update 19 Feb 2025 – 35</w:t>
      </w:r>
      <w:r w:rsidRPr="00C97738">
        <w:rPr>
          <w:vertAlign w:val="superscript"/>
        </w:rPr>
        <w:t>th</w:t>
      </w:r>
      <w:r>
        <w:t xml:space="preserve"> Session:  </w:t>
      </w:r>
    </w:p>
    <w:p w14:paraId="3CBFA33C" w14:textId="77777777" w:rsidR="009A6EBA" w:rsidRDefault="009A6EBA" w:rsidP="00A35C7E"/>
    <w:p w14:paraId="0CE27D1A" w14:textId="64017187" w:rsidR="005A334F" w:rsidRDefault="00C97738" w:rsidP="009A6EBA">
      <w:pPr>
        <w:jc w:val="both"/>
      </w:pPr>
      <w:r>
        <w:t>Working Group decided to keep case under review</w:t>
      </w:r>
    </w:p>
    <w:p w14:paraId="00293249" w14:textId="77777777" w:rsidR="005A334F" w:rsidRDefault="005A334F" w:rsidP="009A6EBA">
      <w:pPr>
        <w:jc w:val="both"/>
      </w:pPr>
    </w:p>
    <w:p w14:paraId="474EA385" w14:textId="50DD8BDE" w:rsidR="004B24D6" w:rsidRDefault="00C97738" w:rsidP="009A6EBA">
      <w:pPr>
        <w:jc w:val="both"/>
      </w:pPr>
      <w:r>
        <w:t xml:space="preserve">. Requested updated information on:  </w:t>
      </w:r>
    </w:p>
    <w:p w14:paraId="7A2565B2" w14:textId="07BB44EB" w:rsidR="004B24D6" w:rsidRDefault="00C97738" w:rsidP="004B24D6">
      <w:pPr>
        <w:pStyle w:val="ListParagraph"/>
        <w:numPr>
          <w:ilvl w:val="0"/>
          <w:numId w:val="2"/>
        </w:numPr>
        <w:jc w:val="both"/>
      </w:pPr>
      <w:r>
        <w:t xml:space="preserve">Domestic attempts to hold security agents accountable </w:t>
      </w:r>
    </w:p>
    <w:p w14:paraId="3FD60DCC" w14:textId="2EE3F471" w:rsidR="00C97738" w:rsidRDefault="00C97738" w:rsidP="00CD7B6B">
      <w:pPr>
        <w:pStyle w:val="ListParagraph"/>
        <w:jc w:val="both"/>
      </w:pPr>
      <w:r>
        <w:t xml:space="preserve"> </w:t>
      </w:r>
    </w:p>
    <w:p w14:paraId="11DC1C56" w14:textId="0841E82A" w:rsidR="00C97738" w:rsidRDefault="00C97738" w:rsidP="00CD7B6B">
      <w:pPr>
        <w:pStyle w:val="ListParagraph"/>
        <w:numPr>
          <w:ilvl w:val="0"/>
          <w:numId w:val="2"/>
        </w:numPr>
        <w:jc w:val="both"/>
      </w:pPr>
      <w:r>
        <w:t xml:space="preserve">Status of legal proceedings in Eswatini courts  </w:t>
      </w:r>
    </w:p>
    <w:p w14:paraId="5518C8C8" w14:textId="77777777" w:rsidR="00CD7B6B" w:rsidRDefault="00CD7B6B" w:rsidP="00CD7B6B">
      <w:pPr>
        <w:pStyle w:val="ListParagraph"/>
      </w:pPr>
    </w:p>
    <w:p w14:paraId="39518AAD" w14:textId="77777777" w:rsidR="00CD7B6B" w:rsidRDefault="00CD7B6B" w:rsidP="00CD7B6B">
      <w:pPr>
        <w:pStyle w:val="ListParagraph"/>
        <w:jc w:val="both"/>
      </w:pPr>
    </w:p>
    <w:p w14:paraId="4437BED2" w14:textId="77777777" w:rsidR="00C97738" w:rsidRDefault="00C97738" w:rsidP="00CD7B6B">
      <w:pPr>
        <w:jc w:val="both"/>
      </w:pPr>
      <w:r>
        <w:t>c. Details on lack of medical treatment for victims²</w:t>
      </w:r>
    </w:p>
    <w:p w14:paraId="29A0653E" w14:textId="77777777" w:rsidR="00C97738" w:rsidRDefault="00C97738"/>
    <w:p w14:paraId="0958C508" w14:textId="604F5EED" w:rsidR="00C97738" w:rsidRDefault="00C97738">
      <w:r>
        <w:t xml:space="preserve">Author Response Submitted 5 May 2025:  </w:t>
      </w:r>
    </w:p>
    <w:p w14:paraId="3F8B2642" w14:textId="77777777" w:rsidR="005C2DB1" w:rsidRDefault="005C2DB1"/>
    <w:p w14:paraId="4BBD433E" w14:textId="77777777" w:rsidR="005C2DB1" w:rsidRDefault="00C97738" w:rsidP="005C2DB1">
      <w:pPr>
        <w:jc w:val="both"/>
      </w:pPr>
      <w:r>
        <w:t>Provided update on domestic litigation status, legal representation barriers, and ongoing medical needs.</w:t>
      </w:r>
    </w:p>
    <w:p w14:paraId="2D8B7EA7" w14:textId="58478B71" w:rsidR="00C97738" w:rsidRDefault="00C97738" w:rsidP="005C2DB1">
      <w:pPr>
        <w:jc w:val="both"/>
      </w:pPr>
      <w:r>
        <w:t xml:space="preserve"> Submitted in Word version, 10,579 words. Addendum: ICC OTP response on jurisdiction.</w:t>
      </w:r>
    </w:p>
    <w:p w14:paraId="5B868FBA" w14:textId="77777777" w:rsidR="00C97738" w:rsidRDefault="00C97738"/>
    <w:p w14:paraId="3496BEE2" w14:textId="1625C3F0" w:rsidR="005C2DB1" w:rsidRDefault="00C97738" w:rsidP="005C2DB1">
      <w:pPr>
        <w:pStyle w:val="ListParagraph"/>
        <w:numPr>
          <w:ilvl w:val="1"/>
          <w:numId w:val="1"/>
        </w:numPr>
      </w:pPr>
      <w:r>
        <w:lastRenderedPageBreak/>
        <w:t>28 APRIL 2026: 37</w:t>
      </w:r>
      <w:r w:rsidRPr="005C2DB1">
        <w:rPr>
          <w:vertAlign w:val="superscript"/>
        </w:rPr>
        <w:t>TH</w:t>
      </w:r>
      <w:r>
        <w:t xml:space="preserve"> SESSION UPDATE</w:t>
      </w:r>
    </w:p>
    <w:p w14:paraId="5444C236" w14:textId="515492F6" w:rsidR="00C97738" w:rsidRDefault="00C97738" w:rsidP="005C2DB1">
      <w:pPr>
        <w:pStyle w:val="ListParagraph"/>
      </w:pPr>
      <w:r>
        <w:t xml:space="preserve"> </w:t>
      </w:r>
    </w:p>
    <w:p w14:paraId="6CDB842E" w14:textId="366CE475" w:rsidR="00C97738" w:rsidRDefault="00C97738" w:rsidP="00CF215F">
      <w:pPr>
        <w:jc w:val="both"/>
      </w:pPr>
      <w:r>
        <w:t xml:space="preserve">Decision: Case _G/SO 215/1 SWZ 269 kept under review until next session.  </w:t>
      </w:r>
    </w:p>
    <w:p w14:paraId="0423D136" w14:textId="77777777" w:rsidR="00CF215F" w:rsidRDefault="00CF215F" w:rsidP="00CF215F">
      <w:pPr>
        <w:jc w:val="both"/>
      </w:pPr>
    </w:p>
    <w:p w14:paraId="4E5C5490" w14:textId="2FC9CBAE" w:rsidR="008E7A9B" w:rsidRDefault="00C97738" w:rsidP="000E5E81">
      <w:r>
        <w:t xml:space="preserve">Next Session: 26-30 October 2026Possible Decisions: Discontinue, keep under review </w:t>
      </w:r>
      <w:r w:rsidR="001A1E62">
        <w:t>and</w:t>
      </w:r>
      <w:r>
        <w:t xml:space="preserve"> request State info, or refer to Human Rights Council³. </w:t>
      </w:r>
    </w:p>
    <w:p w14:paraId="30381FCD" w14:textId="721C74CD" w:rsidR="00C97738" w:rsidRDefault="00C97738">
      <w:r>
        <w:t>Deadline for Submission: 28 July 2026</w:t>
      </w:r>
    </w:p>
    <w:p w14:paraId="4D1849A4" w14:textId="77777777" w:rsidR="00C97738" w:rsidRDefault="00C97738"/>
    <w:p w14:paraId="281E3AE9" w14:textId="77777777" w:rsidR="001B3D9F" w:rsidRDefault="001B3D9F"/>
    <w:p w14:paraId="37CE01A1" w14:textId="74951840" w:rsidR="00C97738" w:rsidRPr="005926CB" w:rsidRDefault="00C97738">
      <w:pPr>
        <w:rPr>
          <w:b/>
          <w:bCs/>
        </w:rPr>
      </w:pPr>
      <w:r w:rsidRPr="005926CB">
        <w:rPr>
          <w:b/>
          <w:bCs/>
        </w:rPr>
        <w:t>CHAPTER 2: LOCAL REMEDIAL MEASURES – STATUS AND OBSTACLES</w:t>
      </w:r>
    </w:p>
    <w:p w14:paraId="75214A49" w14:textId="77777777" w:rsidR="00C97738" w:rsidRDefault="00C97738"/>
    <w:p w14:paraId="192BD9B1" w14:textId="10405E15" w:rsidR="00C97738" w:rsidRDefault="00C97738" w:rsidP="00BF3CB2">
      <w:pPr>
        <w:jc w:val="both"/>
      </w:pPr>
      <w:r>
        <w:t>2.1 DOMESTIC COURT LITIGATION STATUS</w:t>
      </w:r>
    </w:p>
    <w:p w14:paraId="342F1E06" w14:textId="77777777" w:rsidR="00BF3CB2" w:rsidRDefault="00BF3CB2" w:rsidP="00BF3CB2">
      <w:pPr>
        <w:jc w:val="both"/>
      </w:pPr>
    </w:p>
    <w:p w14:paraId="424B28DA" w14:textId="77777777" w:rsidR="00C97738" w:rsidRDefault="00C97738" w:rsidP="00BF3CB2">
      <w:pPr>
        <w:jc w:val="both"/>
      </w:pPr>
      <w:r>
        <w:t>Next-of-kin and survivors instituted civil claims for wrongful death and personal injury against the State.</w:t>
      </w:r>
    </w:p>
    <w:p w14:paraId="586B0CF5" w14:textId="77777777" w:rsidR="00C97738" w:rsidRDefault="00C97738"/>
    <w:p w14:paraId="1DDD0413" w14:textId="1D9B8D82" w:rsidR="00C97738" w:rsidRDefault="00C97738" w:rsidP="006D6A41">
      <w:pPr>
        <w:jc w:val="both"/>
      </w:pPr>
      <w:r>
        <w:t xml:space="preserve">Wrongful Death Claims: Loss of support, funeral costs.  </w:t>
      </w:r>
    </w:p>
    <w:p w14:paraId="0A95E023" w14:textId="77777777" w:rsidR="006D6A41" w:rsidRDefault="006D6A41" w:rsidP="006D6A41">
      <w:pPr>
        <w:jc w:val="both"/>
      </w:pPr>
    </w:p>
    <w:p w14:paraId="42F2040D" w14:textId="15700B2A" w:rsidR="00C97738" w:rsidRDefault="00C97738" w:rsidP="006D6A41">
      <w:pPr>
        <w:jc w:val="both"/>
      </w:pPr>
      <w:r>
        <w:t>Personal Injury Claims: Medical expenses, loss of earnings, pain and suffering.</w:t>
      </w:r>
    </w:p>
    <w:p w14:paraId="59923492" w14:textId="77777777" w:rsidR="00C97738" w:rsidRDefault="00C97738"/>
    <w:p w14:paraId="78B80388" w14:textId="2AC6B24B" w:rsidR="007E2D53" w:rsidRDefault="00C97738">
      <w:r>
        <w:t>Key Barriers:</w:t>
      </w:r>
    </w:p>
    <w:p w14:paraId="32C15F6E" w14:textId="449C0BF2" w:rsidR="00C97738" w:rsidRDefault="00C97738" w:rsidP="00404280">
      <w:pPr>
        <w:pStyle w:val="ListParagraph"/>
        <w:numPr>
          <w:ilvl w:val="0"/>
          <w:numId w:val="3"/>
        </w:numPr>
        <w:jc w:val="both"/>
      </w:pPr>
      <w:r>
        <w:t>Practice Directive 4 of 2011: Bars courts from entertaining cases challenging Head of State⁴</w:t>
      </w:r>
    </w:p>
    <w:p w14:paraId="6758615D" w14:textId="4056158A" w:rsidR="00404280" w:rsidRDefault="00404280" w:rsidP="00E91A8C">
      <w:pPr>
        <w:pStyle w:val="ListParagraph"/>
        <w:ind w:left="740"/>
        <w:jc w:val="both"/>
      </w:pPr>
    </w:p>
    <w:p w14:paraId="3F76DDF8" w14:textId="7A805FB2" w:rsidR="00C97738" w:rsidRDefault="00C97738" w:rsidP="00404280">
      <w:pPr>
        <w:pStyle w:val="ListParagraph"/>
        <w:numPr>
          <w:ilvl w:val="0"/>
          <w:numId w:val="3"/>
        </w:numPr>
        <w:jc w:val="both"/>
      </w:pPr>
      <w:r>
        <w:t>1973 Decree + 2005 Constitution s.11: King immune from suit</w:t>
      </w:r>
    </w:p>
    <w:p w14:paraId="485185A1" w14:textId="77777777" w:rsidR="00404280" w:rsidRDefault="00404280" w:rsidP="00501BC5">
      <w:pPr>
        <w:pStyle w:val="ListParagraph"/>
        <w:ind w:left="740"/>
        <w:jc w:val="both"/>
      </w:pPr>
    </w:p>
    <w:p w14:paraId="4E2E5938" w14:textId="089C255A" w:rsidR="00C97738" w:rsidRDefault="00C97738" w:rsidP="00501BC5">
      <w:pPr>
        <w:pStyle w:val="ListParagraph"/>
        <w:numPr>
          <w:ilvl w:val="0"/>
          <w:numId w:val="3"/>
        </w:numPr>
        <w:jc w:val="both"/>
      </w:pPr>
      <w:r>
        <w:t>Limitation Act 21/1972*: 90-day notice requirement</w:t>
      </w:r>
    </w:p>
    <w:p w14:paraId="64902303" w14:textId="77777777" w:rsidR="00501BC5" w:rsidRDefault="00501BC5" w:rsidP="00501BC5">
      <w:pPr>
        <w:jc w:val="both"/>
      </w:pPr>
    </w:p>
    <w:p w14:paraId="6321A949" w14:textId="1702C9B2" w:rsidR="00C97738" w:rsidRDefault="00C97738" w:rsidP="00D53448">
      <w:pPr>
        <w:pStyle w:val="ListParagraph"/>
        <w:numPr>
          <w:ilvl w:val="0"/>
          <w:numId w:val="3"/>
        </w:numPr>
        <w:jc w:val="both"/>
      </w:pPr>
      <w:r>
        <w:t>Assassination of Pro Bono Counsel: Advocate Thulani R. Maseko, Jan 2023⁵</w:t>
      </w:r>
    </w:p>
    <w:p w14:paraId="1E45D264" w14:textId="77777777" w:rsidR="00D53448" w:rsidRDefault="00D53448" w:rsidP="00D53448">
      <w:pPr>
        <w:pStyle w:val="ListParagraph"/>
      </w:pPr>
    </w:p>
    <w:p w14:paraId="75E616BA" w14:textId="77777777" w:rsidR="00D53448" w:rsidRDefault="00D53448" w:rsidP="00D53448">
      <w:pPr>
        <w:pStyle w:val="ListParagraph"/>
        <w:ind w:left="740"/>
        <w:jc w:val="both"/>
      </w:pPr>
    </w:p>
    <w:p w14:paraId="1D683D99" w14:textId="26301088" w:rsidR="00C97738" w:rsidRDefault="00C97738" w:rsidP="00D53448">
      <w:pPr>
        <w:jc w:val="both"/>
      </w:pPr>
      <w:r>
        <w:t>State Non-Response*: No notice of intention to defend filed in multiple cases</w:t>
      </w:r>
    </w:p>
    <w:p w14:paraId="430FD586" w14:textId="77777777" w:rsidR="00C97738" w:rsidRDefault="00C97738"/>
    <w:p w14:paraId="517F3F55" w14:textId="4139E07B" w:rsidR="00C97738" w:rsidRDefault="00C97738">
      <w:r>
        <w:t>Examples of Filed Claims:</w:t>
      </w:r>
    </w:p>
    <w:p w14:paraId="2A5835DB" w14:textId="77777777" w:rsidR="00D53448" w:rsidRDefault="00D53448"/>
    <w:p w14:paraId="19AD8EED" w14:textId="77777777" w:rsidR="00C97738" w:rsidRDefault="00C97738" w:rsidP="00D53448">
      <w:pPr>
        <w:jc w:val="both"/>
      </w:pPr>
      <w:r>
        <w:lastRenderedPageBreak/>
        <w:t>- Deceased Victim No.7: E3.06 million claim. State did not acknowledge summons.</w:t>
      </w:r>
    </w:p>
    <w:p w14:paraId="26FA0A75" w14:textId="77777777" w:rsidR="00D53448" w:rsidRDefault="00D53448" w:rsidP="00D53448">
      <w:pPr>
        <w:jc w:val="both"/>
      </w:pPr>
    </w:p>
    <w:p w14:paraId="3250D4EB" w14:textId="77777777" w:rsidR="00C97738" w:rsidRDefault="00C97738" w:rsidP="00D53448">
      <w:pPr>
        <w:jc w:val="both"/>
      </w:pPr>
      <w:r>
        <w:t>- Deceased Victim No.8: E2 million claim. State did not acknowledge summons.</w:t>
      </w:r>
    </w:p>
    <w:p w14:paraId="2124387D" w14:textId="77777777" w:rsidR="00D53448" w:rsidRDefault="00D53448" w:rsidP="00D53448">
      <w:pPr>
        <w:jc w:val="both"/>
      </w:pPr>
    </w:p>
    <w:p w14:paraId="62050566" w14:textId="77777777" w:rsidR="00C97738" w:rsidRDefault="00C97738" w:rsidP="00D53448">
      <w:pPr>
        <w:jc w:val="both"/>
      </w:pPr>
      <w:r>
        <w:t>- Deceased Victim No.13: E4.97 million claim. State did not acknowledge summons.</w:t>
      </w:r>
    </w:p>
    <w:p w14:paraId="2CBB2CDC" w14:textId="77777777" w:rsidR="00D53448" w:rsidRDefault="00D53448" w:rsidP="00D53448">
      <w:pPr>
        <w:jc w:val="both"/>
      </w:pPr>
    </w:p>
    <w:p w14:paraId="75AD0593" w14:textId="77777777" w:rsidR="00C97738" w:rsidRDefault="00C97738" w:rsidP="00D53448">
      <w:pPr>
        <w:jc w:val="both"/>
      </w:pPr>
      <w:r>
        <w:t>- Injured Survivor Amputee No.1a: E0.9 million claim. State did not acknowledge summons.</w:t>
      </w:r>
    </w:p>
    <w:p w14:paraId="6846DA88" w14:textId="77777777" w:rsidR="00D53448" w:rsidRDefault="00D53448" w:rsidP="004E4BFE"/>
    <w:p w14:paraId="09BBCB59" w14:textId="77777777" w:rsidR="00C97738" w:rsidRDefault="00C97738" w:rsidP="004E4BFE">
      <w:pPr>
        <w:jc w:val="both"/>
      </w:pPr>
      <w:r>
        <w:t>- Injured Survivor No.6b: E3.1 million claim. State did not acknowledge summons.</w:t>
      </w:r>
    </w:p>
    <w:p w14:paraId="11AD0DAE" w14:textId="77777777" w:rsidR="004E4BFE" w:rsidRDefault="004E4BFE" w:rsidP="004E4BFE">
      <w:pPr>
        <w:jc w:val="both"/>
      </w:pPr>
    </w:p>
    <w:p w14:paraId="0474BAE0" w14:textId="77777777" w:rsidR="00C97738" w:rsidRDefault="00C97738" w:rsidP="004E4BFE">
      <w:pPr>
        <w:jc w:val="both"/>
      </w:pPr>
      <w:r>
        <w:t>- Injured Survivor No.1c: E2 million claim. State did not acknowledge summons.</w:t>
      </w:r>
    </w:p>
    <w:p w14:paraId="0D31D6EE" w14:textId="77777777" w:rsidR="00C97738" w:rsidRDefault="00C97738"/>
    <w:p w14:paraId="7065C2FA" w14:textId="77777777" w:rsidR="004E4BFE" w:rsidRDefault="00C97738">
      <w:r>
        <w:t>Conclusion:</w:t>
      </w:r>
    </w:p>
    <w:p w14:paraId="4C0F1ABD" w14:textId="32A49E9D" w:rsidR="00C97738" w:rsidRDefault="00C97738" w:rsidP="004E4BFE">
      <w:pPr>
        <w:jc w:val="both"/>
      </w:pPr>
      <w:r>
        <w:t xml:space="preserve"> Domestic remedy is _unavailable and ineffective_ due to structural immunity.</w:t>
      </w:r>
    </w:p>
    <w:p w14:paraId="7A8199ED" w14:textId="77777777" w:rsidR="00C97738" w:rsidRDefault="00C97738"/>
    <w:p w14:paraId="58FB0E0F" w14:textId="75AE8696" w:rsidR="00C97738" w:rsidRDefault="00C97738">
      <w:r>
        <w:t>2.2 LACK OF MEDICAL TREATMENT</w:t>
      </w:r>
    </w:p>
    <w:p w14:paraId="75B01069" w14:textId="49C17A38" w:rsidR="00C97738" w:rsidRDefault="00C97738" w:rsidP="000041E2">
      <w:pPr>
        <w:jc w:val="both"/>
      </w:pPr>
      <w:r>
        <w:lastRenderedPageBreak/>
        <w:t>Many survivors of gunshot wounds and torture continue without rehabilitation, prosthetics, or psychosocial support. State hospitals lack capacity and victims fear reprisal for seeking treatment. This persists from 2021 to 2026.</w:t>
      </w:r>
    </w:p>
    <w:p w14:paraId="7E7290B0" w14:textId="7CAFF4F6" w:rsidR="00C97738" w:rsidRDefault="00C97738">
      <w:r>
        <w:t>CHAPTER 3: COMPLAINT REVIEW PROCESS – WORKING GROUP PROCEDURE</w:t>
      </w:r>
    </w:p>
    <w:p w14:paraId="0C25BC95" w14:textId="77777777" w:rsidR="00C97738" w:rsidRDefault="00C97738"/>
    <w:p w14:paraId="1EC0515C" w14:textId="54AE84B0" w:rsidR="00C97738" w:rsidRDefault="00C97738">
      <w:r>
        <w:t>3.1 HOW PROCEDURE 1503 WORKS</w:t>
      </w:r>
    </w:p>
    <w:p w14:paraId="1D9EA2D8" w14:textId="77777777" w:rsidR="00ED7A05" w:rsidRDefault="00ED7A05"/>
    <w:p w14:paraId="52FDF6DC" w14:textId="79AA3855" w:rsidR="00C97738" w:rsidRDefault="00C97738" w:rsidP="00DA5F2F">
      <w:pPr>
        <w:pStyle w:val="ListParagraph"/>
        <w:numPr>
          <w:ilvl w:val="0"/>
          <w:numId w:val="4"/>
        </w:numPr>
        <w:jc w:val="both"/>
      </w:pPr>
      <w:r>
        <w:t>Working Group on Communications: Screens complaint for admissibility</w:t>
      </w:r>
    </w:p>
    <w:p w14:paraId="560E323D" w14:textId="77777777" w:rsidR="00DA5F2F" w:rsidRDefault="00DA5F2F" w:rsidP="00C9066B">
      <w:pPr>
        <w:pStyle w:val="ListParagraph"/>
        <w:jc w:val="both"/>
      </w:pPr>
    </w:p>
    <w:p w14:paraId="73F437DA" w14:textId="5CDB40FF" w:rsidR="00C97738" w:rsidRDefault="00C97738" w:rsidP="00BE4135">
      <w:pPr>
        <w:pStyle w:val="ListParagraph"/>
        <w:numPr>
          <w:ilvl w:val="0"/>
          <w:numId w:val="4"/>
        </w:numPr>
        <w:jc w:val="both"/>
      </w:pPr>
      <w:r>
        <w:t>Working Group on Situations: Reviews substance and recommends action to HRC</w:t>
      </w:r>
    </w:p>
    <w:p w14:paraId="5B1C043B" w14:textId="5B248FBA" w:rsidR="00BE4135" w:rsidRDefault="00BE4135" w:rsidP="00C9066B">
      <w:pPr>
        <w:pStyle w:val="ListParagraph"/>
        <w:jc w:val="both"/>
      </w:pPr>
    </w:p>
    <w:p w14:paraId="7B0F8F8B" w14:textId="14DA81D3" w:rsidR="00C97738" w:rsidRDefault="00C97738" w:rsidP="00BE4135">
      <w:pPr>
        <w:jc w:val="both"/>
      </w:pPr>
      <w:r>
        <w:t>3.  Human Rights Council: May refer to ECOSOC, Special Advisor to SG, or Security Council</w:t>
      </w:r>
    </w:p>
    <w:p w14:paraId="1F02B02C" w14:textId="77777777" w:rsidR="00C97738" w:rsidRDefault="00C97738"/>
    <w:p w14:paraId="452D5862" w14:textId="00293F63" w:rsidR="00C97738" w:rsidRDefault="00C97738" w:rsidP="00BE4135">
      <w:pPr>
        <w:jc w:val="both"/>
      </w:pPr>
      <w:r>
        <w:t>Current Status: Case G/SO 215/1 SWZ 269 is at _Working Group on Situations_ review stage as of April 2026³.</w:t>
      </w:r>
    </w:p>
    <w:p w14:paraId="77A47D9E" w14:textId="77777777" w:rsidR="00C97738" w:rsidRDefault="00C97738"/>
    <w:p w14:paraId="7C740451" w14:textId="68CA40CD" w:rsidR="00C97738" w:rsidRDefault="00C97738" w:rsidP="00BE4135">
      <w:pPr>
        <w:jc w:val="both"/>
      </w:pPr>
      <w:r>
        <w:t>3.2 EVIDENCE BASE</w:t>
      </w:r>
    </w:p>
    <w:p w14:paraId="4E0BE60A" w14:textId="77777777" w:rsidR="002D15C9" w:rsidRDefault="002D15C9" w:rsidP="00BE4135">
      <w:pPr>
        <w:jc w:val="both"/>
      </w:pPr>
    </w:p>
    <w:p w14:paraId="09D68340" w14:textId="794BFAA7" w:rsidR="00C97738" w:rsidRDefault="00C97738" w:rsidP="002D15C9">
      <w:pPr>
        <w:pStyle w:val="ListParagraph"/>
        <w:numPr>
          <w:ilvl w:val="0"/>
          <w:numId w:val="5"/>
        </w:numPr>
        <w:jc w:val="both"/>
      </w:pPr>
      <w:r>
        <w:lastRenderedPageBreak/>
        <w:t>Impact Assessment Report - commissioned by UED + Swaziland Massacre Victims Survivors Association</w:t>
      </w:r>
    </w:p>
    <w:p w14:paraId="39FEA6A6" w14:textId="77777777" w:rsidR="002D15C9" w:rsidRDefault="002D15C9" w:rsidP="002D15C9">
      <w:pPr>
        <w:pStyle w:val="ListParagraph"/>
        <w:ind w:left="1868"/>
        <w:jc w:val="both"/>
      </w:pPr>
    </w:p>
    <w:p w14:paraId="0575F06A" w14:textId="78BD8A3E" w:rsidR="00C97738" w:rsidRDefault="002D15C9" w:rsidP="005214AF">
      <w:pPr>
        <w:pStyle w:val="ListParagraph"/>
        <w:numPr>
          <w:ilvl w:val="0"/>
          <w:numId w:val="5"/>
        </w:numPr>
        <w:jc w:val="both"/>
      </w:pPr>
      <w:r>
        <w:t>2.</w:t>
      </w:r>
      <w:r w:rsidR="008D6320">
        <w:t xml:space="preserve"> </w:t>
      </w:r>
      <w:r w:rsidR="00C97738">
        <w:t>Table of Victims</w:t>
      </w:r>
      <w:r w:rsidR="00640418">
        <w:t xml:space="preserve"> - narrative</w:t>
      </w:r>
      <w:r w:rsidR="00C97738">
        <w:t>: 16 deceased victims + 20+ injured survivors documented with cause of injury and claim status</w:t>
      </w:r>
    </w:p>
    <w:p w14:paraId="23169C11" w14:textId="77777777" w:rsidR="005214AF" w:rsidRDefault="005214AF" w:rsidP="005214AF">
      <w:pPr>
        <w:pStyle w:val="ListParagraph"/>
      </w:pPr>
    </w:p>
    <w:p w14:paraId="2E580619" w14:textId="2E114F9C" w:rsidR="005214AF" w:rsidRDefault="005214AF" w:rsidP="005214AF">
      <w:pPr>
        <w:pStyle w:val="ListParagraph"/>
        <w:ind w:left="1868"/>
        <w:jc w:val="both"/>
      </w:pPr>
    </w:p>
    <w:p w14:paraId="1894D4E6" w14:textId="3405AD19" w:rsidR="00C97738" w:rsidRDefault="00C97738" w:rsidP="005214AF">
      <w:pPr>
        <w:pStyle w:val="ListParagraph"/>
        <w:numPr>
          <w:ilvl w:val="0"/>
          <w:numId w:val="5"/>
        </w:numPr>
      </w:pPr>
      <w:r>
        <w:t>Legal Analysis: 1973 Decree, Practice Directive 4/2011, immunity provisions</w:t>
      </w:r>
    </w:p>
    <w:p w14:paraId="3ADC646E" w14:textId="77777777" w:rsidR="005214AF" w:rsidRDefault="005214AF" w:rsidP="005214AF">
      <w:pPr>
        <w:pStyle w:val="ListParagraph"/>
        <w:ind w:left="1868"/>
      </w:pPr>
    </w:p>
    <w:p w14:paraId="47A14544" w14:textId="166FBB2F" w:rsidR="002709FC" w:rsidRDefault="00C97738" w:rsidP="002709FC">
      <w:pPr>
        <w:pStyle w:val="ListParagraph"/>
        <w:numPr>
          <w:ilvl w:val="0"/>
          <w:numId w:val="5"/>
        </w:numPr>
        <w:jc w:val="both"/>
      </w:pPr>
      <w:r>
        <w:t xml:space="preserve">ICC OTP </w:t>
      </w:r>
      <w:r w:rsidR="009C3E82">
        <w:t>Addendum</w:t>
      </w:r>
      <w:r>
        <w:t>:</w:t>
      </w:r>
    </w:p>
    <w:p w14:paraId="45FF95BB" w14:textId="77777777" w:rsidR="002709FC" w:rsidRDefault="002709FC" w:rsidP="002709FC">
      <w:pPr>
        <w:pStyle w:val="ListParagraph"/>
      </w:pPr>
    </w:p>
    <w:p w14:paraId="20B82C7C" w14:textId="14FCF720" w:rsidR="00C97738" w:rsidRDefault="00C97738" w:rsidP="00077C50">
      <w:pPr>
        <w:pStyle w:val="ListParagraph"/>
        <w:ind w:left="1868"/>
        <w:jc w:val="both"/>
      </w:pPr>
      <w:r>
        <w:t xml:space="preserve"> Confirms complementarity – ICC can only act after UN referral</w:t>
      </w:r>
    </w:p>
    <w:p w14:paraId="548F5BF9" w14:textId="77777777" w:rsidR="00C97738" w:rsidRDefault="00C97738">
      <w:pPr>
        <w:pBdr>
          <w:bottom w:val="single" w:sz="6" w:space="1" w:color="auto"/>
        </w:pBdr>
      </w:pPr>
    </w:p>
    <w:p w14:paraId="11F9BFDE" w14:textId="77777777" w:rsidR="00C97738" w:rsidRDefault="00C97738"/>
    <w:p w14:paraId="354251AF" w14:textId="65C7D849" w:rsidR="00C97738" w:rsidRPr="005926CB" w:rsidRDefault="00C97738">
      <w:pPr>
        <w:rPr>
          <w:b/>
          <w:bCs/>
        </w:rPr>
      </w:pPr>
      <w:r w:rsidRPr="005926CB">
        <w:rPr>
          <w:b/>
          <w:bCs/>
        </w:rPr>
        <w:t>CHAPTER 4: ANTICIPATED IMPACT ON UPR 2026</w:t>
      </w:r>
    </w:p>
    <w:p w14:paraId="4C447C97" w14:textId="77777777" w:rsidR="00C97738" w:rsidRDefault="00C97738"/>
    <w:p w14:paraId="7A6C9AC6" w14:textId="76FDDCF2" w:rsidR="00C97738" w:rsidRDefault="00C97738" w:rsidP="00077C50">
      <w:pPr>
        <w:pStyle w:val="ListParagraph"/>
        <w:numPr>
          <w:ilvl w:val="1"/>
          <w:numId w:val="5"/>
        </w:numPr>
        <w:jc w:val="both"/>
      </w:pPr>
      <w:r>
        <w:t>PROCEDURE 1503 AS EVIDENCE FOR UPR 4</w:t>
      </w:r>
      <w:r w:rsidRPr="00077C50">
        <w:rPr>
          <w:vertAlign w:val="superscript"/>
        </w:rPr>
        <w:t>TH</w:t>
      </w:r>
      <w:r>
        <w:t xml:space="preserve"> CYCLE</w:t>
      </w:r>
    </w:p>
    <w:p w14:paraId="0885258A" w14:textId="1920FDD1" w:rsidR="00077C50" w:rsidRDefault="00077C50" w:rsidP="00580573">
      <w:pPr>
        <w:pStyle w:val="ListParagraph"/>
        <w:ind w:left="1240"/>
        <w:jc w:val="both"/>
      </w:pPr>
    </w:p>
    <w:p w14:paraId="337A89AD" w14:textId="77777777" w:rsidR="00C97738" w:rsidRDefault="00C97738" w:rsidP="007104AB">
      <w:pPr>
        <w:jc w:val="both"/>
      </w:pPr>
      <w:r>
        <w:lastRenderedPageBreak/>
        <w:t xml:space="preserve">The annual submissions 2022-2026 to OHCHR-HPU create a parallel record of non-implementation of UPR 2021 recommendations. </w:t>
      </w:r>
    </w:p>
    <w:p w14:paraId="7F009353" w14:textId="77777777" w:rsidR="00C97738" w:rsidRDefault="00C97738"/>
    <w:p w14:paraId="5420E36B" w14:textId="29F7C182" w:rsidR="00C97738" w:rsidRDefault="00C97738">
      <w:r>
        <w:t>Link to UPR 2026 Asks:</w:t>
      </w:r>
    </w:p>
    <w:p w14:paraId="1B39ACD6" w14:textId="77777777" w:rsidR="007104AB" w:rsidRDefault="007104AB"/>
    <w:p w14:paraId="0CC15AEA" w14:textId="0F3302E0" w:rsidR="00C97738" w:rsidRDefault="00C97738" w:rsidP="00832DE5">
      <w:pPr>
        <w:pStyle w:val="ListParagraph"/>
        <w:numPr>
          <w:ilvl w:val="0"/>
          <w:numId w:val="6"/>
        </w:numPr>
        <w:jc w:val="both"/>
      </w:pPr>
      <w:r>
        <w:t>Consequences Pillar: Procedure 1503 findings support call for targeted measures if Eswatini fails to implement accountability recommendations</w:t>
      </w:r>
    </w:p>
    <w:p w14:paraId="5F47CBE5" w14:textId="77777777" w:rsidR="00580573" w:rsidRDefault="00580573" w:rsidP="00580573">
      <w:pPr>
        <w:pStyle w:val="ListParagraph"/>
        <w:ind w:left="1036"/>
        <w:jc w:val="both"/>
      </w:pPr>
    </w:p>
    <w:p w14:paraId="3D736694" w14:textId="77777777" w:rsidR="00832DE5" w:rsidRDefault="00832DE5" w:rsidP="00832DE5">
      <w:pPr>
        <w:pStyle w:val="ListParagraph"/>
        <w:ind w:left="1036"/>
        <w:jc w:val="both"/>
      </w:pPr>
    </w:p>
    <w:p w14:paraId="70C96AB8" w14:textId="663C1468" w:rsidR="00C97738" w:rsidRDefault="00C97738" w:rsidP="00216A51">
      <w:pPr>
        <w:pStyle w:val="ListParagraph"/>
        <w:numPr>
          <w:ilvl w:val="0"/>
          <w:numId w:val="6"/>
        </w:numPr>
        <w:jc w:val="both"/>
      </w:pPr>
      <w:r>
        <w:t>Resources Pillar: Victim participation in UPR 2026 requires funding for medical, legal, and psychosocial support</w:t>
      </w:r>
    </w:p>
    <w:p w14:paraId="27B8271F" w14:textId="77777777" w:rsidR="00D426CA" w:rsidRDefault="00D426CA" w:rsidP="00D426CA">
      <w:pPr>
        <w:pStyle w:val="ListParagraph"/>
        <w:ind w:left="1036"/>
        <w:jc w:val="both"/>
      </w:pPr>
    </w:p>
    <w:p w14:paraId="7A0FF905" w14:textId="26525E2B" w:rsidR="00C97738" w:rsidRDefault="00C97738" w:rsidP="00216A51">
      <w:pPr>
        <w:pStyle w:val="ListParagraph"/>
        <w:numPr>
          <w:ilvl w:val="0"/>
          <w:numId w:val="6"/>
        </w:numPr>
        <w:jc w:val="both"/>
      </w:pPr>
      <w:r>
        <w:t>Dialogue Mandate*: Failure of local remedy proves need for SADC Inclusive National Dialogue with international monitoring</w:t>
      </w:r>
    </w:p>
    <w:p w14:paraId="51D12F79" w14:textId="77777777" w:rsidR="00C97738" w:rsidRDefault="00C97738"/>
    <w:p w14:paraId="394F2903" w14:textId="3E613996" w:rsidR="00590C9C" w:rsidRDefault="002C1790" w:rsidP="00590C9C">
      <w:pPr>
        <w:pStyle w:val="ListParagraph"/>
        <w:numPr>
          <w:ilvl w:val="1"/>
          <w:numId w:val="5"/>
        </w:numPr>
        <w:jc w:val="both"/>
      </w:pPr>
      <w:r>
        <w:t>D</w:t>
      </w:r>
      <w:r w:rsidR="00C97738">
        <w:t xml:space="preserve"> KEY MESSAGE TO MEMBER</w:t>
      </w:r>
      <w:r>
        <w:t xml:space="preserve">S </w:t>
      </w:r>
      <w:r w:rsidR="009C3E82">
        <w:t>Dialogue</w:t>
      </w:r>
    </w:p>
    <w:p w14:paraId="119A0155" w14:textId="77777777" w:rsidR="00590C9C" w:rsidRDefault="00590C9C" w:rsidP="00590C9C">
      <w:pPr>
        <w:pStyle w:val="ListParagraph"/>
        <w:ind w:left="1240"/>
        <w:jc w:val="both"/>
      </w:pPr>
    </w:p>
    <w:p w14:paraId="4E9F22C3" w14:textId="0BBEE55A" w:rsidR="00C97738" w:rsidRDefault="00590C9C" w:rsidP="00590C9C">
      <w:pPr>
        <w:pStyle w:val="ListParagraph"/>
        <w:ind w:left="1240"/>
        <w:jc w:val="both"/>
      </w:pPr>
      <w:r>
        <w:t xml:space="preserve">ESWATINI </w:t>
      </w:r>
      <w:r w:rsidR="00C97738">
        <w:t>For</w:t>
      </w:r>
      <w:r w:rsidR="00DB4E55">
        <w:t xml:space="preserve"> </w:t>
      </w:r>
      <w:r w:rsidR="00C97738">
        <w:t>4 years we have engaged OHCHR through Procedure 1503. The State has not responded. The courts are blocked. The victims remain without remedy. UPR 2026 must not repeat UPR 2021. It must attach consequences.”</w:t>
      </w:r>
    </w:p>
    <w:p w14:paraId="267136EE" w14:textId="77777777" w:rsidR="00C97738" w:rsidRDefault="00C97738"/>
    <w:p w14:paraId="60B61883" w14:textId="77777777" w:rsidR="00001E0B" w:rsidRDefault="00001E0B"/>
    <w:p w14:paraId="139F9DCD" w14:textId="77777777" w:rsidR="00001E0B" w:rsidRDefault="00001E0B"/>
    <w:p w14:paraId="6054FD35" w14:textId="7F57B9F7" w:rsidR="00C97738" w:rsidRPr="005926CB" w:rsidRDefault="00C97738">
      <w:pPr>
        <w:rPr>
          <w:b/>
          <w:bCs/>
        </w:rPr>
      </w:pPr>
      <w:r w:rsidRPr="005926CB">
        <w:rPr>
          <w:b/>
          <w:bCs/>
        </w:rPr>
        <w:t>CHAPTER 5: CONCLUSION – FROM PETITION TO POLICY</w:t>
      </w:r>
    </w:p>
    <w:p w14:paraId="3782D5A9" w14:textId="77777777" w:rsidR="00C97738" w:rsidRDefault="00C97738"/>
    <w:p w14:paraId="314B9474" w14:textId="77777777" w:rsidR="00C97738" w:rsidRDefault="00C97738" w:rsidP="001871F5">
      <w:pPr>
        <w:jc w:val="both"/>
      </w:pPr>
      <w:r>
        <w:t xml:space="preserve">Procedure 1503 is not the end. It is the bridge. </w:t>
      </w:r>
    </w:p>
    <w:p w14:paraId="7A674ADD" w14:textId="77777777" w:rsidR="007D776E" w:rsidRDefault="007D776E" w:rsidP="001871F5">
      <w:pPr>
        <w:jc w:val="both"/>
      </w:pPr>
    </w:p>
    <w:p w14:paraId="3B8AFABC" w14:textId="638623F3" w:rsidR="00C97738" w:rsidRDefault="00C97738">
      <w:r>
        <w:t>From Ermelo 2022 to Geneva 2026, the victims have spoken.</w:t>
      </w:r>
    </w:p>
    <w:p w14:paraId="18CD7309" w14:textId="77777777" w:rsidR="007D776E" w:rsidRDefault="007D776E"/>
    <w:p w14:paraId="5DC1DAE8" w14:textId="77777777" w:rsidR="00C97738" w:rsidRDefault="00C97738">
      <w:r>
        <w:t xml:space="preserve">The Working Group has kept the case alive. </w:t>
      </w:r>
    </w:p>
    <w:p w14:paraId="716BEB7A" w14:textId="77777777" w:rsidR="00ED5A62" w:rsidRDefault="00ED5A62"/>
    <w:p w14:paraId="70F7E399" w14:textId="77777777" w:rsidR="00C97738" w:rsidRDefault="00C97738">
      <w:r>
        <w:t>Now UPR 2026 must turn that review into action.</w:t>
      </w:r>
    </w:p>
    <w:p w14:paraId="70E3654E" w14:textId="77777777" w:rsidR="00C97738" w:rsidRDefault="00C97738"/>
    <w:p w14:paraId="5EB263C9" w14:textId="2965B17C" w:rsidR="00C97738" w:rsidRDefault="00C97738">
      <w:r>
        <w:t xml:space="preserve">Our Demand:  </w:t>
      </w:r>
    </w:p>
    <w:p w14:paraId="7CAAF8FF" w14:textId="77777777" w:rsidR="00C97738" w:rsidRDefault="00C97738" w:rsidP="00ED5A62">
      <w:pPr>
        <w:jc w:val="both"/>
      </w:pPr>
      <w:r>
        <w:t xml:space="preserve">Keep G/SO 215/1 SWZ 269 under review.  </w:t>
      </w:r>
    </w:p>
    <w:p w14:paraId="055AD3FE" w14:textId="77777777" w:rsidR="00065505" w:rsidRDefault="00065505" w:rsidP="00ED5A62">
      <w:pPr>
        <w:jc w:val="both"/>
      </w:pPr>
    </w:p>
    <w:p w14:paraId="461F4CD1" w14:textId="77777777" w:rsidR="00C97738" w:rsidRDefault="00C97738" w:rsidP="00065505">
      <w:pPr>
        <w:jc w:val="both"/>
      </w:pPr>
      <w:r>
        <w:lastRenderedPageBreak/>
        <w:t xml:space="preserve">Refer to Human Rights Council October 2026.  </w:t>
      </w:r>
    </w:p>
    <w:p w14:paraId="3577CFDA" w14:textId="77777777" w:rsidR="00065505" w:rsidRDefault="00065505" w:rsidP="00065505">
      <w:pPr>
        <w:jc w:val="both"/>
      </w:pPr>
    </w:p>
    <w:p w14:paraId="39D2C345" w14:textId="77777777" w:rsidR="00C97738" w:rsidRDefault="00C97738" w:rsidP="00065505">
      <w:pPr>
        <w:jc w:val="both"/>
      </w:pPr>
      <w:r>
        <w:t>Link findings to UPR 2026 recommendations on accountability and resources.</w:t>
      </w:r>
    </w:p>
    <w:p w14:paraId="659A03A2" w14:textId="77777777" w:rsidR="00C97738" w:rsidRDefault="00C97738"/>
    <w:p w14:paraId="608A4853" w14:textId="506DB988" w:rsidR="00C97738" w:rsidRDefault="00C97738" w:rsidP="00700453">
      <w:pPr>
        <w:jc w:val="both"/>
      </w:pPr>
      <w:r>
        <w:t>Justice Delayed is Justice Denied. Let the people choose.*</w:t>
      </w:r>
    </w:p>
    <w:p w14:paraId="43732712" w14:textId="77777777" w:rsidR="00C97738" w:rsidRDefault="00C97738"/>
    <w:p w14:paraId="33AEC11F" w14:textId="1DD66B7A" w:rsidR="00C97738" w:rsidRPr="00D56DB5" w:rsidRDefault="00C97738">
      <w:pPr>
        <w:rPr>
          <w:b/>
          <w:bCs/>
        </w:rPr>
      </w:pPr>
      <w:r w:rsidRPr="00D56DB5">
        <w:rPr>
          <w:b/>
          <w:bCs/>
        </w:rPr>
        <w:t>APPENDICES</w:t>
      </w:r>
    </w:p>
    <w:p w14:paraId="7C052770" w14:textId="77777777" w:rsidR="00700453" w:rsidRDefault="00700453"/>
    <w:p w14:paraId="52338519" w14:textId="765EDF73" w:rsidR="00C97738" w:rsidRDefault="00C97738" w:rsidP="000970D8">
      <w:pPr>
        <w:pStyle w:val="ListParagraph"/>
        <w:numPr>
          <w:ilvl w:val="0"/>
          <w:numId w:val="7"/>
        </w:numPr>
      </w:pPr>
      <w:r>
        <w:t xml:space="preserve">Copy of OHCHR Letters: 19 Feb 2025 </w:t>
      </w:r>
      <w:r w:rsidR="000970D8">
        <w:t xml:space="preserve">and </w:t>
      </w:r>
      <w:r>
        <w:t xml:space="preserve"> 28 Apr 2026  </w:t>
      </w:r>
      <w:r w:rsidR="007C1BF5">
        <w:t>(</w:t>
      </w:r>
      <w:r w:rsidR="006036B0">
        <w:t>confidential?)</w:t>
      </w:r>
    </w:p>
    <w:p w14:paraId="1CDD71AE" w14:textId="62261BE0" w:rsidR="000970D8" w:rsidRDefault="000970D8" w:rsidP="000970D8">
      <w:pPr>
        <w:pStyle w:val="ListParagraph"/>
      </w:pPr>
    </w:p>
    <w:p w14:paraId="1D85EAD3" w14:textId="64601ECC" w:rsidR="00C97738" w:rsidRDefault="00C97738" w:rsidP="00C2799C">
      <w:pPr>
        <w:pStyle w:val="ListParagraph"/>
        <w:numPr>
          <w:ilvl w:val="0"/>
          <w:numId w:val="7"/>
        </w:numPr>
      </w:pPr>
      <w:r>
        <w:t xml:space="preserve">Table of Victims and Survivors – Litigation Status  </w:t>
      </w:r>
      <w:r w:rsidR="00C2799C">
        <w:t>(</w:t>
      </w:r>
      <w:r w:rsidR="00751EAA">
        <w:t>c</w:t>
      </w:r>
      <w:r w:rsidR="00C2799C">
        <w:t>o</w:t>
      </w:r>
      <w:r w:rsidR="00751EAA">
        <w:t>nfidential?)</w:t>
      </w:r>
    </w:p>
    <w:p w14:paraId="7A9AD2A0" w14:textId="77777777" w:rsidR="00C2799C" w:rsidRDefault="00C2799C" w:rsidP="00C2799C">
      <w:pPr>
        <w:pStyle w:val="ListParagraph"/>
      </w:pPr>
    </w:p>
    <w:p w14:paraId="24AB8D80" w14:textId="77777777" w:rsidR="00C2799C" w:rsidRDefault="00C2799C" w:rsidP="00C2799C">
      <w:pPr>
        <w:pStyle w:val="ListParagraph"/>
      </w:pPr>
    </w:p>
    <w:p w14:paraId="2E8934C5" w14:textId="60BA33F8" w:rsidR="00C2799C" w:rsidRDefault="00C97738" w:rsidP="00C2799C">
      <w:pPr>
        <w:pStyle w:val="ListParagraph"/>
        <w:numPr>
          <w:ilvl w:val="0"/>
          <w:numId w:val="7"/>
        </w:numPr>
      </w:pPr>
      <w:r>
        <w:t xml:space="preserve">Ethical Clearance Sem 2-2021-080 </w:t>
      </w:r>
    </w:p>
    <w:p w14:paraId="358E52DB" w14:textId="42CC3139" w:rsidR="00C97738" w:rsidRDefault="00C97738" w:rsidP="00C2799C">
      <w:r>
        <w:t xml:space="preserve"> </w:t>
      </w:r>
    </w:p>
    <w:p w14:paraId="300D69DC" w14:textId="77777777" w:rsidR="00C97738" w:rsidRDefault="00C97738">
      <w:r>
        <w:t>D. ICC OTP Response Addendum</w:t>
      </w:r>
    </w:p>
    <w:p w14:paraId="0DA2EFA5" w14:textId="77777777" w:rsidR="00C97738" w:rsidRDefault="00C97738"/>
    <w:p w14:paraId="3ED054CC" w14:textId="0A8BC7C8" w:rsidR="00C97738" w:rsidRPr="00D56DB5" w:rsidRDefault="00C97738">
      <w:pPr>
        <w:rPr>
          <w:b/>
          <w:bCs/>
        </w:rPr>
      </w:pPr>
      <w:r w:rsidRPr="00D56DB5">
        <w:rPr>
          <w:b/>
          <w:bCs/>
        </w:rPr>
        <w:lastRenderedPageBreak/>
        <w:t>FOOTNOTES</w:t>
      </w:r>
    </w:p>
    <w:p w14:paraId="5951F75D" w14:textId="77777777" w:rsidR="00C97738" w:rsidRDefault="00C97738">
      <w:r>
        <w:t xml:space="preserve">¹ University of Johannesburg, Ethical Clearance Certificate Sem 2-2021-080.  </w:t>
      </w:r>
    </w:p>
    <w:p w14:paraId="388BA226" w14:textId="77777777" w:rsidR="00C97738" w:rsidRDefault="00C97738">
      <w:r>
        <w:t xml:space="preserve">² OHCHR, Letter to S. Dlamini, 19 February 2025, Ref G/SO 215/1 SWZ 269.  </w:t>
      </w:r>
    </w:p>
    <w:p w14:paraId="5FD84CD7" w14:textId="77777777" w:rsidR="00C97738" w:rsidRDefault="00C97738">
      <w:r>
        <w:t xml:space="preserve">³ OHCHR, Letter to S. Dlamini, 28 April 2026, Ref G/SO 215/1 SWZ 269.  </w:t>
      </w:r>
    </w:p>
    <w:p w14:paraId="0808C76D" w14:textId="77777777" w:rsidR="00C97738" w:rsidRDefault="00C97738">
      <w:r>
        <w:t xml:space="preserve">⁴ Chief Justice, Practice Directive No.4 of 2011.  </w:t>
      </w:r>
    </w:p>
    <w:p w14:paraId="53D7429D" w14:textId="4B32E52A" w:rsidR="00C97738" w:rsidRDefault="00C97738">
      <w:r>
        <w:t>⁵ Times of Eswatini, “Lawyer Maxwell Reports New Threats”, Dec 2022.</w:t>
      </w:r>
    </w:p>
    <w:p w14:paraId="31080CA2" w14:textId="4F9DF6DF" w:rsidR="00033D56" w:rsidRDefault="00033D56" w:rsidP="00033D56"/>
    <w:sectPr w:rsidR="00033D56">
      <w:headerReference w:type="default" r:id="rId7"/>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42A0B3" w14:textId="77777777" w:rsidR="00F5331F" w:rsidRDefault="00F5331F" w:rsidP="00F5331F">
      <w:pPr>
        <w:spacing w:after="0" w:line="240" w:lineRule="auto"/>
      </w:pPr>
      <w:r>
        <w:separator/>
      </w:r>
    </w:p>
  </w:endnote>
  <w:endnote w:type="continuationSeparator" w:id="0">
    <w:p w14:paraId="1113F8D3" w14:textId="77777777" w:rsidR="00F5331F" w:rsidRDefault="00F5331F" w:rsidP="00F533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A3438B" w14:textId="77777777" w:rsidR="00F5331F" w:rsidRDefault="00F5331F" w:rsidP="00F5331F">
      <w:pPr>
        <w:spacing w:after="0" w:line="240" w:lineRule="auto"/>
      </w:pPr>
      <w:r>
        <w:separator/>
      </w:r>
    </w:p>
  </w:footnote>
  <w:footnote w:type="continuationSeparator" w:id="0">
    <w:p w14:paraId="6945BFD8" w14:textId="77777777" w:rsidR="00F5331F" w:rsidRDefault="00F5331F" w:rsidP="00F5331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783845" w14:textId="77777777" w:rsidR="00F5331F" w:rsidRDefault="00F5331F">
    <w:pPr>
      <w:pStyle w:val="Header"/>
      <w:rPr>
        <w:lang w:val="en-US"/>
      </w:rPr>
    </w:pPr>
  </w:p>
  <w:p w14:paraId="69063732" w14:textId="77777777" w:rsidR="008436DE" w:rsidRDefault="008436DE">
    <w:pPr>
      <w:pStyle w:val="Header"/>
      <w:rPr>
        <w:lang w:val="en-US"/>
      </w:rPr>
    </w:pPr>
  </w:p>
  <w:p w14:paraId="1E55C37C" w14:textId="77777777" w:rsidR="0040070A" w:rsidRDefault="0040070A">
    <w:pPr>
      <w:pStyle w:val="Header"/>
      <w:rPr>
        <w:lang w:val="en-US"/>
      </w:rPr>
    </w:pPr>
  </w:p>
  <w:p w14:paraId="3B49F488" w14:textId="77777777" w:rsidR="0040070A" w:rsidRDefault="0040070A">
    <w:pPr>
      <w:pStyle w:val="Header"/>
      <w:rPr>
        <w:lang w:val="en-US"/>
      </w:rPr>
    </w:pPr>
  </w:p>
  <w:p w14:paraId="155BF9DE" w14:textId="77777777" w:rsidR="0040070A" w:rsidRDefault="0040070A">
    <w:pPr>
      <w:pStyle w:val="Header"/>
      <w:rPr>
        <w:lang w:val="en-US"/>
      </w:rPr>
    </w:pPr>
  </w:p>
  <w:p w14:paraId="3FC89FFF" w14:textId="77777777" w:rsidR="0040070A" w:rsidRDefault="0040070A">
    <w:pPr>
      <w:pStyle w:val="Header"/>
      <w:rPr>
        <w:lang w:val="en-US"/>
      </w:rPr>
    </w:pPr>
  </w:p>
  <w:p w14:paraId="6435DE04" w14:textId="77777777" w:rsidR="0040070A" w:rsidRDefault="0040070A">
    <w:pPr>
      <w:pStyle w:val="Header"/>
      <w:rPr>
        <w:lang w:val="en-US"/>
      </w:rPr>
    </w:pPr>
  </w:p>
  <w:p w14:paraId="0637E1A7" w14:textId="77777777" w:rsidR="0040070A" w:rsidRDefault="0040070A">
    <w:pPr>
      <w:pStyle w:val="Header"/>
      <w:rPr>
        <w:lang w:val="en-US"/>
      </w:rPr>
    </w:pPr>
  </w:p>
  <w:p w14:paraId="109F634E" w14:textId="77777777" w:rsidR="0040070A" w:rsidRDefault="0040070A">
    <w:pPr>
      <w:pStyle w:val="Header"/>
      <w:rPr>
        <w:lang w:val="en-US"/>
      </w:rPr>
    </w:pPr>
  </w:p>
  <w:p w14:paraId="262B33DD" w14:textId="77777777" w:rsidR="0040070A" w:rsidRDefault="0040070A">
    <w:pPr>
      <w:pStyle w:val="Header"/>
      <w:rPr>
        <w:lang w:val="en-US"/>
      </w:rPr>
    </w:pPr>
  </w:p>
  <w:p w14:paraId="388D4018" w14:textId="77777777" w:rsidR="0040070A" w:rsidRDefault="0040070A">
    <w:pPr>
      <w:pStyle w:val="Header"/>
      <w:rPr>
        <w:lang w:val="en-US"/>
      </w:rPr>
    </w:pPr>
  </w:p>
  <w:p w14:paraId="0D34305A" w14:textId="77777777" w:rsidR="00451530" w:rsidRDefault="00451530">
    <w:pPr>
      <w:pStyle w:val="Header"/>
      <w:rPr>
        <w:lang w:val="en-US"/>
      </w:rPr>
    </w:pPr>
  </w:p>
  <w:p w14:paraId="0E3A117A" w14:textId="77777777" w:rsidR="00451530" w:rsidRDefault="00451530">
    <w:pPr>
      <w:pStyle w:val="Header"/>
      <w:rPr>
        <w:lang w:val="en-US"/>
      </w:rPr>
    </w:pPr>
  </w:p>
  <w:p w14:paraId="47405260" w14:textId="77777777" w:rsidR="00451530" w:rsidRDefault="00451530">
    <w:pPr>
      <w:pStyle w:val="Header"/>
      <w:rPr>
        <w:lang w:val="en-US"/>
      </w:rPr>
    </w:pPr>
  </w:p>
  <w:p w14:paraId="1DAE6D3F" w14:textId="77777777" w:rsidR="00451530" w:rsidRDefault="00451530">
    <w:pPr>
      <w:pStyle w:val="Header"/>
      <w:rPr>
        <w:lang w:val="en-US"/>
      </w:rPr>
    </w:pPr>
  </w:p>
  <w:p w14:paraId="24B935A3" w14:textId="77777777" w:rsidR="00451530" w:rsidRDefault="00451530">
    <w:pPr>
      <w:pStyle w:val="Header"/>
      <w:rPr>
        <w:lang w:val="en-US"/>
      </w:rPr>
    </w:pPr>
  </w:p>
  <w:p w14:paraId="1AEC0711" w14:textId="77777777" w:rsidR="00451530" w:rsidRDefault="00451530">
    <w:pPr>
      <w:pStyle w:val="Header"/>
      <w:rPr>
        <w:lang w:val="en-US"/>
      </w:rPr>
    </w:pPr>
  </w:p>
  <w:p w14:paraId="4FB183E9" w14:textId="77777777" w:rsidR="00451530" w:rsidRDefault="00451530">
    <w:pPr>
      <w:pStyle w:val="Header"/>
      <w:rPr>
        <w:lang w:val="en-US"/>
      </w:rPr>
    </w:pPr>
  </w:p>
  <w:p w14:paraId="6F4C79DB" w14:textId="77777777" w:rsidR="00451530" w:rsidRDefault="00451530">
    <w:pPr>
      <w:pStyle w:val="Header"/>
      <w:rPr>
        <w:lang w:val="en-US"/>
      </w:rPr>
    </w:pPr>
  </w:p>
  <w:p w14:paraId="63E7DE9B" w14:textId="77777777" w:rsidR="00451530" w:rsidRDefault="0045153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1646FF"/>
    <w:multiLevelType w:val="multilevel"/>
    <w:tmpl w:val="FFFFFFFF"/>
    <w:lvl w:ilvl="0">
      <w:start w:val="1"/>
      <w:numFmt w:val="decimal"/>
      <w:lvlText w:val="%1"/>
      <w:lvlJc w:val="left"/>
      <w:pPr>
        <w:ind w:left="376" w:hanging="376"/>
      </w:pPr>
      <w:rPr>
        <w:rFonts w:hint="default"/>
      </w:rPr>
    </w:lvl>
    <w:lvl w:ilvl="1">
      <w:start w:val="1"/>
      <w:numFmt w:val="decimal"/>
      <w:lvlText w:val="%1.%2"/>
      <w:lvlJc w:val="left"/>
      <w:pPr>
        <w:ind w:left="376" w:hanging="3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1C9F3BBB"/>
    <w:multiLevelType w:val="hybridMultilevel"/>
    <w:tmpl w:val="D8EEA536"/>
    <w:lvl w:ilvl="0" w:tplc="FFFFFFFF">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EC76444"/>
    <w:multiLevelType w:val="hybridMultilevel"/>
    <w:tmpl w:val="D1F409A4"/>
    <w:lvl w:ilvl="0" w:tplc="FFFFFFFF">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1711B23"/>
    <w:multiLevelType w:val="hybridMultilevel"/>
    <w:tmpl w:val="B09E2F1A"/>
    <w:lvl w:ilvl="0" w:tplc="FFFFFFF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1E87D6F"/>
    <w:multiLevelType w:val="hybridMultilevel"/>
    <w:tmpl w:val="692E6F12"/>
    <w:lvl w:ilvl="0" w:tplc="FFFFFFFF">
      <w:start w:val="1"/>
      <w:numFmt w:val="decimal"/>
      <w:lvlText w:val="%1."/>
      <w:lvlJc w:val="left"/>
      <w:pPr>
        <w:ind w:left="740" w:hanging="38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8894E82"/>
    <w:multiLevelType w:val="hybridMultilevel"/>
    <w:tmpl w:val="EB746188"/>
    <w:lvl w:ilvl="0" w:tplc="FFFFFFF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C481093"/>
    <w:multiLevelType w:val="multilevel"/>
    <w:tmpl w:val="FFFFFFFF"/>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30DC2E35"/>
    <w:multiLevelType w:val="hybridMultilevel"/>
    <w:tmpl w:val="E698E008"/>
    <w:lvl w:ilvl="0" w:tplc="FFFFFFF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AA04ADB"/>
    <w:multiLevelType w:val="multilevel"/>
    <w:tmpl w:val="A712013C"/>
    <w:lvl w:ilvl="0">
      <w:start w:val="1"/>
      <w:numFmt w:val="decimal"/>
      <w:lvlText w:val="%1."/>
      <w:lvlJc w:val="left"/>
      <w:pPr>
        <w:ind w:left="1868" w:hanging="1508"/>
      </w:pPr>
      <w:rPr>
        <w:rFonts w:hint="default"/>
      </w:rPr>
    </w:lvl>
    <w:lvl w:ilvl="1">
      <w:start w:val="1"/>
      <w:numFmt w:val="decimal"/>
      <w:isLgl/>
      <w:lvlText w:val="%1.%2"/>
      <w:lvlJc w:val="left"/>
      <w:pPr>
        <w:ind w:left="1240" w:hanging="880"/>
      </w:pPr>
      <w:rPr>
        <w:rFonts w:hint="default"/>
      </w:rPr>
    </w:lvl>
    <w:lvl w:ilvl="2">
      <w:start w:val="1"/>
      <w:numFmt w:val="decimal"/>
      <w:isLgl/>
      <w:lvlText w:val="%1.%2.%3"/>
      <w:lvlJc w:val="left"/>
      <w:pPr>
        <w:ind w:left="1240" w:hanging="88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3D325B5E"/>
    <w:multiLevelType w:val="hybridMultilevel"/>
    <w:tmpl w:val="46CA3E1E"/>
    <w:lvl w:ilvl="0" w:tplc="FFFFFFFF">
      <w:start w:val="1"/>
      <w:numFmt w:val="decimal"/>
      <w:lvlText w:val="%1."/>
      <w:lvlJc w:val="left"/>
      <w:pPr>
        <w:ind w:left="804" w:hanging="444"/>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A6E69DB"/>
    <w:multiLevelType w:val="hybridMultilevel"/>
    <w:tmpl w:val="47EA4C44"/>
    <w:lvl w:ilvl="0" w:tplc="FFFFFFFF">
      <w:start w:val="1"/>
      <w:numFmt w:val="decimal"/>
      <w:lvlText w:val="%1."/>
      <w:lvlJc w:val="left"/>
      <w:pPr>
        <w:ind w:left="960" w:hanging="6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283775E"/>
    <w:multiLevelType w:val="hybridMultilevel"/>
    <w:tmpl w:val="C1E2960A"/>
    <w:lvl w:ilvl="0" w:tplc="FFFFFFFF">
      <w:start w:val="1"/>
      <w:numFmt w:val="decimal"/>
      <w:lvlText w:val="%1."/>
      <w:lvlJc w:val="left"/>
      <w:pPr>
        <w:ind w:left="1036" w:hanging="676"/>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F863894"/>
    <w:multiLevelType w:val="hybridMultilevel"/>
    <w:tmpl w:val="79CC1C22"/>
    <w:lvl w:ilvl="0" w:tplc="FFFFFFFF">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60796750">
    <w:abstractNumId w:val="6"/>
  </w:num>
  <w:num w:numId="2" w16cid:durableId="669136234">
    <w:abstractNumId w:val="1"/>
  </w:num>
  <w:num w:numId="3" w16cid:durableId="1904674179">
    <w:abstractNumId w:val="4"/>
  </w:num>
  <w:num w:numId="4" w16cid:durableId="1707094405">
    <w:abstractNumId w:val="7"/>
  </w:num>
  <w:num w:numId="5" w16cid:durableId="1905025829">
    <w:abstractNumId w:val="8"/>
  </w:num>
  <w:num w:numId="6" w16cid:durableId="806897417">
    <w:abstractNumId w:val="11"/>
  </w:num>
  <w:num w:numId="7" w16cid:durableId="1353071695">
    <w:abstractNumId w:val="2"/>
  </w:num>
  <w:num w:numId="8" w16cid:durableId="1649898517">
    <w:abstractNumId w:val="9"/>
  </w:num>
  <w:num w:numId="9" w16cid:durableId="1124620434">
    <w:abstractNumId w:val="10"/>
  </w:num>
  <w:num w:numId="10" w16cid:durableId="1080522578">
    <w:abstractNumId w:val="3"/>
  </w:num>
  <w:num w:numId="11" w16cid:durableId="1688020009">
    <w:abstractNumId w:val="0"/>
  </w:num>
  <w:num w:numId="12" w16cid:durableId="1252201944">
    <w:abstractNumId w:val="12"/>
  </w:num>
  <w:num w:numId="13" w16cid:durableId="12551235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79"/>
  <w:proofState w:spelling="clean"/>
  <w:revisionView w:inkAnnotations="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7738"/>
    <w:rsid w:val="00001E0B"/>
    <w:rsid w:val="000041E2"/>
    <w:rsid w:val="00033D56"/>
    <w:rsid w:val="0004093E"/>
    <w:rsid w:val="00065505"/>
    <w:rsid w:val="00074B73"/>
    <w:rsid w:val="0007721F"/>
    <w:rsid w:val="00077C50"/>
    <w:rsid w:val="000921E1"/>
    <w:rsid w:val="000970D8"/>
    <w:rsid w:val="000B68F1"/>
    <w:rsid w:val="000C0299"/>
    <w:rsid w:val="000E5E81"/>
    <w:rsid w:val="00100179"/>
    <w:rsid w:val="00125170"/>
    <w:rsid w:val="0012787A"/>
    <w:rsid w:val="001474F7"/>
    <w:rsid w:val="001619C0"/>
    <w:rsid w:val="00176D9D"/>
    <w:rsid w:val="001871F5"/>
    <w:rsid w:val="001A1E62"/>
    <w:rsid w:val="001A4DBB"/>
    <w:rsid w:val="001A6BF8"/>
    <w:rsid w:val="001A7B42"/>
    <w:rsid w:val="001B3D9F"/>
    <w:rsid w:val="001D191D"/>
    <w:rsid w:val="001E16BD"/>
    <w:rsid w:val="001E3400"/>
    <w:rsid w:val="001F3AEC"/>
    <w:rsid w:val="00201C68"/>
    <w:rsid w:val="00201EAF"/>
    <w:rsid w:val="00203B1C"/>
    <w:rsid w:val="0020754A"/>
    <w:rsid w:val="00216A51"/>
    <w:rsid w:val="0022260F"/>
    <w:rsid w:val="00247344"/>
    <w:rsid w:val="00250098"/>
    <w:rsid w:val="00250361"/>
    <w:rsid w:val="00263C0D"/>
    <w:rsid w:val="00267141"/>
    <w:rsid w:val="002709FC"/>
    <w:rsid w:val="00274E1B"/>
    <w:rsid w:val="002863E3"/>
    <w:rsid w:val="00297918"/>
    <w:rsid w:val="002A147D"/>
    <w:rsid w:val="002A2918"/>
    <w:rsid w:val="002B2E03"/>
    <w:rsid w:val="002C1790"/>
    <w:rsid w:val="002C27B9"/>
    <w:rsid w:val="002C62A0"/>
    <w:rsid w:val="002D15C9"/>
    <w:rsid w:val="002F27F7"/>
    <w:rsid w:val="00300750"/>
    <w:rsid w:val="0032677C"/>
    <w:rsid w:val="00347072"/>
    <w:rsid w:val="00347558"/>
    <w:rsid w:val="00360A29"/>
    <w:rsid w:val="003826F1"/>
    <w:rsid w:val="003940B4"/>
    <w:rsid w:val="003B5A03"/>
    <w:rsid w:val="003C25CE"/>
    <w:rsid w:val="003E6EE6"/>
    <w:rsid w:val="003F035D"/>
    <w:rsid w:val="0040053C"/>
    <w:rsid w:val="0040070A"/>
    <w:rsid w:val="00404280"/>
    <w:rsid w:val="004144BA"/>
    <w:rsid w:val="00420D0F"/>
    <w:rsid w:val="00420FC7"/>
    <w:rsid w:val="0042371A"/>
    <w:rsid w:val="00436E7D"/>
    <w:rsid w:val="00440D15"/>
    <w:rsid w:val="00451530"/>
    <w:rsid w:val="00455AC8"/>
    <w:rsid w:val="00457442"/>
    <w:rsid w:val="00460AC5"/>
    <w:rsid w:val="00477B6C"/>
    <w:rsid w:val="00481F69"/>
    <w:rsid w:val="00485417"/>
    <w:rsid w:val="0049413A"/>
    <w:rsid w:val="00494EDC"/>
    <w:rsid w:val="004A34DD"/>
    <w:rsid w:val="004B24D6"/>
    <w:rsid w:val="004B2981"/>
    <w:rsid w:val="004C0462"/>
    <w:rsid w:val="004C5843"/>
    <w:rsid w:val="004E0618"/>
    <w:rsid w:val="004E4BFE"/>
    <w:rsid w:val="004F7E81"/>
    <w:rsid w:val="00501BC5"/>
    <w:rsid w:val="005214AF"/>
    <w:rsid w:val="00532714"/>
    <w:rsid w:val="00546F48"/>
    <w:rsid w:val="00566B62"/>
    <w:rsid w:val="00580573"/>
    <w:rsid w:val="00590C9C"/>
    <w:rsid w:val="005926CB"/>
    <w:rsid w:val="005A334F"/>
    <w:rsid w:val="005B1446"/>
    <w:rsid w:val="005C2DB1"/>
    <w:rsid w:val="005E51D5"/>
    <w:rsid w:val="005F08EB"/>
    <w:rsid w:val="005F09E1"/>
    <w:rsid w:val="006036B0"/>
    <w:rsid w:val="00640418"/>
    <w:rsid w:val="00652782"/>
    <w:rsid w:val="00672E8C"/>
    <w:rsid w:val="00684B31"/>
    <w:rsid w:val="0068787B"/>
    <w:rsid w:val="0069180C"/>
    <w:rsid w:val="006A6CC8"/>
    <w:rsid w:val="006D6A41"/>
    <w:rsid w:val="00700453"/>
    <w:rsid w:val="00702AE7"/>
    <w:rsid w:val="00703D7D"/>
    <w:rsid w:val="007104AB"/>
    <w:rsid w:val="0071555D"/>
    <w:rsid w:val="00751EAA"/>
    <w:rsid w:val="007710F5"/>
    <w:rsid w:val="0078198F"/>
    <w:rsid w:val="0079141C"/>
    <w:rsid w:val="007C1BF5"/>
    <w:rsid w:val="007C5B01"/>
    <w:rsid w:val="007D776E"/>
    <w:rsid w:val="007E2D53"/>
    <w:rsid w:val="00800361"/>
    <w:rsid w:val="00811DDD"/>
    <w:rsid w:val="00831DE2"/>
    <w:rsid w:val="00832DE5"/>
    <w:rsid w:val="0083558C"/>
    <w:rsid w:val="008436DE"/>
    <w:rsid w:val="00860D8E"/>
    <w:rsid w:val="0086536E"/>
    <w:rsid w:val="008708E6"/>
    <w:rsid w:val="008B25CC"/>
    <w:rsid w:val="008C16C3"/>
    <w:rsid w:val="008C7DBA"/>
    <w:rsid w:val="008D2D9E"/>
    <w:rsid w:val="008D542C"/>
    <w:rsid w:val="008D62BA"/>
    <w:rsid w:val="008D6320"/>
    <w:rsid w:val="008E04AA"/>
    <w:rsid w:val="008E0E56"/>
    <w:rsid w:val="008E7A9B"/>
    <w:rsid w:val="008F07F1"/>
    <w:rsid w:val="0090125A"/>
    <w:rsid w:val="0090153D"/>
    <w:rsid w:val="00905E7F"/>
    <w:rsid w:val="00945439"/>
    <w:rsid w:val="009470DB"/>
    <w:rsid w:val="0096049D"/>
    <w:rsid w:val="00962169"/>
    <w:rsid w:val="00992E19"/>
    <w:rsid w:val="00992EB1"/>
    <w:rsid w:val="009953BA"/>
    <w:rsid w:val="009A1A5C"/>
    <w:rsid w:val="009A55E1"/>
    <w:rsid w:val="009A6EBA"/>
    <w:rsid w:val="009B5C8A"/>
    <w:rsid w:val="009B7713"/>
    <w:rsid w:val="009C2088"/>
    <w:rsid w:val="009C3E82"/>
    <w:rsid w:val="009E7504"/>
    <w:rsid w:val="009E785B"/>
    <w:rsid w:val="009F2391"/>
    <w:rsid w:val="00A16015"/>
    <w:rsid w:val="00A20427"/>
    <w:rsid w:val="00A2197B"/>
    <w:rsid w:val="00A23795"/>
    <w:rsid w:val="00A305FD"/>
    <w:rsid w:val="00A35C7E"/>
    <w:rsid w:val="00A37022"/>
    <w:rsid w:val="00A40817"/>
    <w:rsid w:val="00A41A75"/>
    <w:rsid w:val="00A6079E"/>
    <w:rsid w:val="00A60FE2"/>
    <w:rsid w:val="00A63406"/>
    <w:rsid w:val="00A642DC"/>
    <w:rsid w:val="00A6540C"/>
    <w:rsid w:val="00A734F4"/>
    <w:rsid w:val="00A737A2"/>
    <w:rsid w:val="00A74D9B"/>
    <w:rsid w:val="00A83AF1"/>
    <w:rsid w:val="00A84D43"/>
    <w:rsid w:val="00A94A78"/>
    <w:rsid w:val="00AA7EF5"/>
    <w:rsid w:val="00AB7E5A"/>
    <w:rsid w:val="00AC0B3B"/>
    <w:rsid w:val="00AC6E59"/>
    <w:rsid w:val="00AD30CA"/>
    <w:rsid w:val="00AD3CDF"/>
    <w:rsid w:val="00AD4263"/>
    <w:rsid w:val="00B24FE3"/>
    <w:rsid w:val="00B32DE6"/>
    <w:rsid w:val="00B354AF"/>
    <w:rsid w:val="00B46863"/>
    <w:rsid w:val="00B626DE"/>
    <w:rsid w:val="00B636CF"/>
    <w:rsid w:val="00B84AA2"/>
    <w:rsid w:val="00B874C0"/>
    <w:rsid w:val="00B95E63"/>
    <w:rsid w:val="00BA5078"/>
    <w:rsid w:val="00BC5713"/>
    <w:rsid w:val="00BD71B2"/>
    <w:rsid w:val="00BE4135"/>
    <w:rsid w:val="00BE786F"/>
    <w:rsid w:val="00BF3CB2"/>
    <w:rsid w:val="00BF43BF"/>
    <w:rsid w:val="00C01F49"/>
    <w:rsid w:val="00C16BE1"/>
    <w:rsid w:val="00C2799C"/>
    <w:rsid w:val="00C46C7D"/>
    <w:rsid w:val="00C47B8C"/>
    <w:rsid w:val="00C5663F"/>
    <w:rsid w:val="00C579FF"/>
    <w:rsid w:val="00C62009"/>
    <w:rsid w:val="00C7323A"/>
    <w:rsid w:val="00C820FC"/>
    <w:rsid w:val="00C9066B"/>
    <w:rsid w:val="00C97738"/>
    <w:rsid w:val="00CD0D5A"/>
    <w:rsid w:val="00CD186C"/>
    <w:rsid w:val="00CD461A"/>
    <w:rsid w:val="00CD799B"/>
    <w:rsid w:val="00CD7B6B"/>
    <w:rsid w:val="00CE3284"/>
    <w:rsid w:val="00CE5D0A"/>
    <w:rsid w:val="00CE6929"/>
    <w:rsid w:val="00CF215F"/>
    <w:rsid w:val="00CF454F"/>
    <w:rsid w:val="00D141ED"/>
    <w:rsid w:val="00D16A41"/>
    <w:rsid w:val="00D2222F"/>
    <w:rsid w:val="00D426CA"/>
    <w:rsid w:val="00D53448"/>
    <w:rsid w:val="00D56DB5"/>
    <w:rsid w:val="00D613C7"/>
    <w:rsid w:val="00D661EA"/>
    <w:rsid w:val="00D919B2"/>
    <w:rsid w:val="00DA5F2F"/>
    <w:rsid w:val="00DB10F5"/>
    <w:rsid w:val="00DB4E55"/>
    <w:rsid w:val="00DC30C7"/>
    <w:rsid w:val="00DD1C57"/>
    <w:rsid w:val="00DD2AAE"/>
    <w:rsid w:val="00DF2B1F"/>
    <w:rsid w:val="00DF3877"/>
    <w:rsid w:val="00DF75E5"/>
    <w:rsid w:val="00E043CF"/>
    <w:rsid w:val="00E12E19"/>
    <w:rsid w:val="00E140AD"/>
    <w:rsid w:val="00E16E6D"/>
    <w:rsid w:val="00E22488"/>
    <w:rsid w:val="00E3319B"/>
    <w:rsid w:val="00E40682"/>
    <w:rsid w:val="00E41447"/>
    <w:rsid w:val="00E50C17"/>
    <w:rsid w:val="00E631F2"/>
    <w:rsid w:val="00E91A8C"/>
    <w:rsid w:val="00E9640D"/>
    <w:rsid w:val="00EC5E40"/>
    <w:rsid w:val="00ED5A62"/>
    <w:rsid w:val="00ED7A05"/>
    <w:rsid w:val="00EE05A4"/>
    <w:rsid w:val="00F040AB"/>
    <w:rsid w:val="00F14081"/>
    <w:rsid w:val="00F16F58"/>
    <w:rsid w:val="00F32C1F"/>
    <w:rsid w:val="00F33CE6"/>
    <w:rsid w:val="00F35F51"/>
    <w:rsid w:val="00F50DDE"/>
    <w:rsid w:val="00F5331F"/>
    <w:rsid w:val="00F56F99"/>
    <w:rsid w:val="00F709C6"/>
    <w:rsid w:val="00F73456"/>
    <w:rsid w:val="00F74D13"/>
    <w:rsid w:val="00F81666"/>
    <w:rsid w:val="00F9758E"/>
    <w:rsid w:val="00FB5061"/>
    <w:rsid w:val="00FC1573"/>
    <w:rsid w:val="00FC6F2A"/>
    <w:rsid w:val="00FE0C8E"/>
    <w:rsid w:val="00FE46DC"/>
    <w:rsid w:val="00FF74E1"/>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ecimalSymbol w:val=","/>
  <w:listSeparator w:val=","/>
  <w14:docId w14:val="6AE2A738"/>
  <w15:chartTrackingRefBased/>
  <w15:docId w15:val="{EFD18020-2C8C-A64D-B2B8-80BC73D0A1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Z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9773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9773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9773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9773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9773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9773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9773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9773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9773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9773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9773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9773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9773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9773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9773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9773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9773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97738"/>
    <w:rPr>
      <w:rFonts w:eastAsiaTheme="majorEastAsia" w:cstheme="majorBidi"/>
      <w:color w:val="272727" w:themeColor="text1" w:themeTint="D8"/>
    </w:rPr>
  </w:style>
  <w:style w:type="paragraph" w:styleId="Title">
    <w:name w:val="Title"/>
    <w:basedOn w:val="Normal"/>
    <w:next w:val="Normal"/>
    <w:link w:val="TitleChar"/>
    <w:uiPriority w:val="10"/>
    <w:qFormat/>
    <w:rsid w:val="00C9773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9773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9773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9773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97738"/>
    <w:pPr>
      <w:spacing w:before="160"/>
      <w:jc w:val="center"/>
    </w:pPr>
    <w:rPr>
      <w:i/>
      <w:iCs/>
      <w:color w:val="404040" w:themeColor="text1" w:themeTint="BF"/>
    </w:rPr>
  </w:style>
  <w:style w:type="character" w:customStyle="1" w:styleId="QuoteChar">
    <w:name w:val="Quote Char"/>
    <w:basedOn w:val="DefaultParagraphFont"/>
    <w:link w:val="Quote"/>
    <w:uiPriority w:val="29"/>
    <w:rsid w:val="00C97738"/>
    <w:rPr>
      <w:i/>
      <w:iCs/>
      <w:color w:val="404040" w:themeColor="text1" w:themeTint="BF"/>
    </w:rPr>
  </w:style>
  <w:style w:type="paragraph" w:styleId="ListParagraph">
    <w:name w:val="List Paragraph"/>
    <w:basedOn w:val="Normal"/>
    <w:uiPriority w:val="34"/>
    <w:qFormat/>
    <w:rsid w:val="00C97738"/>
    <w:pPr>
      <w:ind w:left="720"/>
      <w:contextualSpacing/>
    </w:pPr>
  </w:style>
  <w:style w:type="character" w:styleId="IntenseEmphasis">
    <w:name w:val="Intense Emphasis"/>
    <w:basedOn w:val="DefaultParagraphFont"/>
    <w:uiPriority w:val="21"/>
    <w:qFormat/>
    <w:rsid w:val="00C97738"/>
    <w:rPr>
      <w:i/>
      <w:iCs/>
      <w:color w:val="0F4761" w:themeColor="accent1" w:themeShade="BF"/>
    </w:rPr>
  </w:style>
  <w:style w:type="paragraph" w:styleId="IntenseQuote">
    <w:name w:val="Intense Quote"/>
    <w:basedOn w:val="Normal"/>
    <w:next w:val="Normal"/>
    <w:link w:val="IntenseQuoteChar"/>
    <w:uiPriority w:val="30"/>
    <w:qFormat/>
    <w:rsid w:val="00C9773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97738"/>
    <w:rPr>
      <w:i/>
      <w:iCs/>
      <w:color w:val="0F4761" w:themeColor="accent1" w:themeShade="BF"/>
    </w:rPr>
  </w:style>
  <w:style w:type="character" w:styleId="IntenseReference">
    <w:name w:val="Intense Reference"/>
    <w:basedOn w:val="DefaultParagraphFont"/>
    <w:uiPriority w:val="32"/>
    <w:qFormat/>
    <w:rsid w:val="00C97738"/>
    <w:rPr>
      <w:b/>
      <w:bCs/>
      <w:smallCaps/>
      <w:color w:val="0F4761" w:themeColor="accent1" w:themeShade="BF"/>
      <w:spacing w:val="5"/>
    </w:rPr>
  </w:style>
  <w:style w:type="character" w:styleId="Hyperlink">
    <w:name w:val="Hyperlink"/>
    <w:basedOn w:val="DefaultParagraphFont"/>
    <w:uiPriority w:val="99"/>
    <w:unhideWhenUsed/>
    <w:rsid w:val="003940B4"/>
    <w:rPr>
      <w:color w:val="467886" w:themeColor="hyperlink"/>
      <w:u w:val="single"/>
    </w:rPr>
  </w:style>
  <w:style w:type="character" w:styleId="UnresolvedMention">
    <w:name w:val="Unresolved Mention"/>
    <w:basedOn w:val="DefaultParagraphFont"/>
    <w:uiPriority w:val="99"/>
    <w:semiHidden/>
    <w:unhideWhenUsed/>
    <w:rsid w:val="003940B4"/>
    <w:rPr>
      <w:color w:val="605E5C"/>
      <w:shd w:val="clear" w:color="auto" w:fill="E1DFDD"/>
    </w:rPr>
  </w:style>
  <w:style w:type="paragraph" w:styleId="Header">
    <w:name w:val="header"/>
    <w:basedOn w:val="Normal"/>
    <w:link w:val="HeaderChar"/>
    <w:uiPriority w:val="99"/>
    <w:unhideWhenUsed/>
    <w:rsid w:val="00F5331F"/>
    <w:pPr>
      <w:tabs>
        <w:tab w:val="center" w:pos="4680"/>
        <w:tab w:val="right" w:pos="9360"/>
      </w:tabs>
      <w:spacing w:after="0" w:line="240" w:lineRule="auto"/>
    </w:pPr>
  </w:style>
  <w:style w:type="character" w:customStyle="1" w:styleId="HeaderChar">
    <w:name w:val="Header Char"/>
    <w:basedOn w:val="DefaultParagraphFont"/>
    <w:link w:val="Header"/>
    <w:uiPriority w:val="99"/>
    <w:rsid w:val="00F5331F"/>
  </w:style>
  <w:style w:type="paragraph" w:styleId="Footer">
    <w:name w:val="footer"/>
    <w:basedOn w:val="Normal"/>
    <w:link w:val="FooterChar"/>
    <w:uiPriority w:val="99"/>
    <w:unhideWhenUsed/>
    <w:rsid w:val="00F5331F"/>
    <w:pPr>
      <w:tabs>
        <w:tab w:val="center" w:pos="4680"/>
        <w:tab w:val="right" w:pos="9360"/>
      </w:tabs>
      <w:spacing w:after="0" w:line="240" w:lineRule="auto"/>
    </w:pPr>
  </w:style>
  <w:style w:type="character" w:customStyle="1" w:styleId="FooterChar">
    <w:name w:val="Footer Char"/>
    <w:basedOn w:val="DefaultParagraphFont"/>
    <w:link w:val="Footer"/>
    <w:uiPriority w:val="99"/>
    <w:rsid w:val="00F5331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 /><Relationship Id="rId3" Type="http://schemas.openxmlformats.org/officeDocument/2006/relationships/settings" Target="settings.xml" /><Relationship Id="rId7" Type="http://schemas.openxmlformats.org/officeDocument/2006/relationships/header" Target="header1.xm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endnotes" Target="endnotes.xml" /><Relationship Id="rId5" Type="http://schemas.openxmlformats.org/officeDocument/2006/relationships/footnotes" Target="footnotes.xml" /><Relationship Id="rId4" Type="http://schemas.openxmlformats.org/officeDocument/2006/relationships/webSettings" Target="webSettings.xml" /><Relationship Id="rId9"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1967</Words>
  <Characters>11213</Characters>
  <Application>Microsoft Office Word</Application>
  <DocSecurity>0</DocSecurity>
  <Lines>93</Lines>
  <Paragraphs>26</Paragraphs>
  <ScaleCrop>false</ScaleCrop>
  <Company/>
  <LinksUpToDate>false</LinksUpToDate>
  <CharactersWithSpaces>13154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Sabelo Dlamini</dc:creator>
  <cp:keywords/>
  <dc:description/>
  <cp:lastModifiedBy>Sabelo Dlamini</cp:lastModifiedBy>
  <cp:revision>2</cp:revision>
  <dcterms:created xsi:type="dcterms:W3CDTF">2026-07-28T13:15:00Z</dcterms:created>
  <dcterms:modified xsi:type="dcterms:W3CDTF">2026-07-28T13:15:00Z</dcterms:modified>
</cp:coreProperties>
</file>